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B3E" w:rsidRDefault="001C1934" w:rsidP="00CE0F84">
      <w:pPr>
        <w:snapToGrid w:val="0"/>
        <w:ind w:leftChars="-540" w:left="-1134" w:rightChars="-404" w:right="-848"/>
        <w:jc w:val="center"/>
        <w:rPr>
          <w:rFonts w:ascii="HGS創英角ｺﾞｼｯｸUB" w:eastAsia="HGS創英角ｺﾞｼｯｸUB"/>
          <w:color w:val="FF0000"/>
          <w:kern w:val="0"/>
          <w:sz w:val="52"/>
          <w:szCs w:val="52"/>
        </w:rPr>
      </w:pPr>
      <w:r>
        <w:rPr>
          <w:noProof/>
        </w:rPr>
        <mc:AlternateContent>
          <mc:Choice Requires="wps">
            <w:drawing>
              <wp:anchor distT="0" distB="0" distL="114300" distR="114300" simplePos="0" relativeHeight="251645440" behindDoc="0" locked="0" layoutInCell="1" allowOverlap="1" wp14:anchorId="7D3AA411" wp14:editId="4DB51E48">
                <wp:simplePos x="0" y="0"/>
                <wp:positionH relativeFrom="column">
                  <wp:posOffset>-737235</wp:posOffset>
                </wp:positionH>
                <wp:positionV relativeFrom="paragraph">
                  <wp:posOffset>35560</wp:posOffset>
                </wp:positionV>
                <wp:extent cx="6987540" cy="1127760"/>
                <wp:effectExtent l="19050" t="19050" r="41910" b="34290"/>
                <wp:wrapNone/>
                <wp:docPr id="22"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7540" cy="1127760"/>
                        </a:xfrm>
                        <a:prstGeom prst="roundRect">
                          <a:avLst>
                            <a:gd name="adj" fmla="val 16667"/>
                          </a:avLst>
                        </a:prstGeom>
                        <a:solidFill>
                          <a:srgbClr val="FFFF00"/>
                        </a:solidFill>
                        <a:ln w="57150" cmpd="sng">
                          <a:solidFill>
                            <a:schemeClr val="tx1">
                              <a:lumMod val="100000"/>
                              <a:lumOff val="0"/>
                            </a:schemeClr>
                          </a:solidFill>
                          <a:round/>
                          <a:headEnd/>
                          <a:tailEnd/>
                        </a:ln>
                      </wps:spPr>
                      <wps:txbx>
                        <w:txbxContent>
                          <w:p w:rsidR="0009139F" w:rsidRPr="000F34BD" w:rsidRDefault="00F06D85" w:rsidP="000F34BD">
                            <w:pPr>
                              <w:snapToGrid w:val="0"/>
                              <w:spacing w:line="0" w:lineRule="atLeast"/>
                              <w:ind w:rightChars="-404" w:right="-848"/>
                              <w:jc w:val="left"/>
                              <w:rPr>
                                <w:rFonts w:ascii="ＭＳ ゴシック" w:eastAsia="ＭＳ ゴシック" w:hAnsi="ＭＳ ゴシック"/>
                                <w:b/>
                                <w:color w:val="FF0000"/>
                                <w:kern w:val="0"/>
                                <w:sz w:val="96"/>
                                <w:szCs w:val="52"/>
                              </w:rPr>
                            </w:pPr>
                            <w:r>
                              <w:rPr>
                                <w:rFonts w:ascii="ＭＳ ゴシック" w:eastAsia="ＭＳ ゴシック" w:hAnsi="ＭＳ ゴシック" w:hint="eastAsia"/>
                                <w:b/>
                                <w:color w:val="FF0000"/>
                                <w:kern w:val="0"/>
                                <w:sz w:val="72"/>
                                <w:szCs w:val="52"/>
                              </w:rPr>
                              <w:t>儲け話に関するトラブルに</w:t>
                            </w:r>
                            <w:r w:rsidRPr="00F06D85">
                              <w:rPr>
                                <w:rFonts w:ascii="ＭＳ ゴシック" w:eastAsia="ＭＳ ゴシック" w:hAnsi="ＭＳ ゴシック" w:hint="eastAsia"/>
                                <w:b/>
                                <w:color w:val="FF0000"/>
                                <w:kern w:val="0"/>
                                <w:sz w:val="72"/>
                                <w:szCs w:val="52"/>
                              </w:rPr>
                              <w:t>注意！</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D3AA411" id="AutoShape 54" o:spid="_x0000_s1026" style="position:absolute;left:0;text-align:left;margin-left:-58.05pt;margin-top:2.8pt;width:550.2pt;height:88.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" fillcolor="yellow" strokecolor="black [3213]" strokeweight="4.5pt">
                <v:textbox inset="5.85pt,.7pt,5.85pt,.7pt">
                  <w:txbxContent>
                    <w:p w:rsidR="0009139F" w:rsidRPr="000F34BD" w:rsidRDefault="00F06D85" w:rsidP="000F34BD">
                      <w:pPr>
                        <w:snapToGrid w:val="0"/>
                        <w:spacing w:line="0" w:lineRule="atLeast"/>
                        <w:ind w:rightChars="-404" w:right="-848"/>
                        <w:jc w:val="left"/>
                        <w:rPr>
                          <w:rFonts w:ascii="ＭＳ ゴシック" w:eastAsia="ＭＳ ゴシック" w:hAnsi="ＭＳ ゴシック"/>
                          <w:b/>
                          <w:color w:val="FF0000"/>
                          <w:kern w:val="0"/>
                          <w:sz w:val="96"/>
                          <w:szCs w:val="52"/>
                        </w:rPr>
                      </w:pPr>
                      <w:r>
                        <w:rPr>
                          <w:rFonts w:ascii="ＭＳ ゴシック" w:eastAsia="ＭＳ ゴシック" w:hAnsi="ＭＳ ゴシック" w:hint="eastAsia"/>
                          <w:b/>
                          <w:color w:val="FF0000"/>
                          <w:kern w:val="0"/>
                          <w:sz w:val="72"/>
                          <w:szCs w:val="52"/>
                        </w:rPr>
                        <w:t>儲け話に関するトラブルに</w:t>
                      </w:r>
                      <w:r w:rsidRPr="00F06D85">
                        <w:rPr>
                          <w:rFonts w:ascii="ＭＳ ゴシック" w:eastAsia="ＭＳ ゴシック" w:hAnsi="ＭＳ ゴシック" w:hint="eastAsia"/>
                          <w:b/>
                          <w:color w:val="FF0000"/>
                          <w:kern w:val="0"/>
                          <w:sz w:val="72"/>
                          <w:szCs w:val="52"/>
                        </w:rPr>
                        <w:t>注意！</w:t>
                      </w:r>
                    </w:p>
                  </w:txbxContent>
                </v:textbox>
              </v:roundrect>
            </w:pict>
          </mc:Fallback>
        </mc:AlternateContent>
      </w:r>
    </w:p>
    <w:p w:rsidR="003F4B3E" w:rsidRDefault="003F4B3E" w:rsidP="00CE0F84">
      <w:pPr>
        <w:snapToGrid w:val="0"/>
        <w:ind w:leftChars="-540" w:left="-1134" w:rightChars="-404" w:right="-848"/>
        <w:jc w:val="center"/>
        <w:rPr>
          <w:rFonts w:ascii="HGS創英角ｺﾞｼｯｸUB" w:eastAsia="HGS創英角ｺﾞｼｯｸUB"/>
          <w:color w:val="FF0000"/>
          <w:kern w:val="0"/>
          <w:sz w:val="52"/>
          <w:szCs w:val="52"/>
        </w:rPr>
      </w:pPr>
    </w:p>
    <w:p w:rsidR="00AC1D12" w:rsidRPr="009301A3" w:rsidRDefault="00A723D0" w:rsidP="007F3FB2">
      <w:pPr>
        <w:ind w:leftChars="-337" w:left="-708" w:rightChars="-135" w:right="-283"/>
        <w:jc w:val="center"/>
        <w:rPr>
          <w:rFonts w:ascii="HGSｺﾞｼｯｸM" w:eastAsia="HGSｺﾞｼｯｸM"/>
          <w:b/>
          <w:sz w:val="44"/>
          <w:szCs w:val="44"/>
          <w:bdr w:val="single" w:sz="4" w:space="0" w:color="auto"/>
          <w14:shadow w14:blurRad="50800" w14:dist="38100" w14:dir="2700000" w14:sx="100000" w14:sy="100000" w14:kx="0" w14:ky="0" w14:algn="tl">
            <w14:srgbClr w14:val="000000">
              <w14:alpha w14:val="60000"/>
            </w14:srgbClr>
          </w14:shadow>
        </w:rPr>
      </w:pPr>
      <w:r w:rsidRPr="00CC7B70">
        <w:rPr>
          <w:rFonts w:ascii="ＭＳ ゴシック" w:eastAsia="ＭＳ ゴシック" w:hAnsi="ＭＳ ゴシック"/>
          <w:noProof/>
        </w:rPr>
        <w:drawing>
          <wp:anchor distT="0" distB="0" distL="114300" distR="114300" simplePos="0" relativeHeight="251676672" behindDoc="0" locked="0" layoutInCell="1" allowOverlap="1" wp14:anchorId="32ABE24B" wp14:editId="071524BA">
            <wp:simplePos x="0" y="0"/>
            <wp:positionH relativeFrom="column">
              <wp:posOffset>-782955</wp:posOffset>
            </wp:positionH>
            <wp:positionV relativeFrom="paragraph">
              <wp:posOffset>375286</wp:posOffset>
            </wp:positionV>
            <wp:extent cx="1676400" cy="1773582"/>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83696" cy="1781301"/>
                    </a:xfrm>
                    <a:prstGeom prst="rect">
                      <a:avLst/>
                    </a:prstGeom>
                  </pic:spPr>
                </pic:pic>
              </a:graphicData>
            </a:graphic>
            <wp14:sizeRelH relativeFrom="margin">
              <wp14:pctWidth>0</wp14:pctWidth>
            </wp14:sizeRelH>
            <wp14:sizeRelV relativeFrom="margin">
              <wp14:pctHeight>0</wp14:pctHeight>
            </wp14:sizeRelV>
          </wp:anchor>
        </w:drawing>
      </w:r>
      <w:r w:rsidR="00CC7B70">
        <w:rPr>
          <w:rFonts w:ascii="HGSｺﾞｼｯｸM" w:eastAsia="HGSｺﾞｼｯｸM"/>
          <w:b/>
          <w:noProof/>
          <w:sz w:val="44"/>
          <w:szCs w:val="44"/>
        </w:rPr>
        <mc:AlternateContent>
          <mc:Choice Requires="wps">
            <w:drawing>
              <wp:anchor distT="0" distB="0" distL="114300" distR="114300" simplePos="0" relativeHeight="251643904" behindDoc="0" locked="0" layoutInCell="1" allowOverlap="1" wp14:anchorId="3AA60630" wp14:editId="0E48433F">
                <wp:simplePos x="0" y="0"/>
                <wp:positionH relativeFrom="column">
                  <wp:posOffset>1007745</wp:posOffset>
                </wp:positionH>
                <wp:positionV relativeFrom="paragraph">
                  <wp:posOffset>428625</wp:posOffset>
                </wp:positionV>
                <wp:extent cx="5257800" cy="1501140"/>
                <wp:effectExtent l="0" t="0" r="19050" b="22860"/>
                <wp:wrapNone/>
                <wp:docPr id="2" name="テキスト ボックス 2"/>
                <wp:cNvGraphicFramePr/>
                <a:graphic xmlns:a="http://schemas.openxmlformats.org/drawingml/2006/main">
                  <a:graphicData uri="http://schemas.microsoft.com/office/word/2010/wordprocessingShape">
                    <wps:wsp>
                      <wps:cNvSpPr txBox="1"/>
                      <wps:spPr>
                        <a:xfrm>
                          <a:off x="0" y="0"/>
                          <a:ext cx="5257800" cy="1501140"/>
                        </a:xfrm>
                        <a:prstGeom prst="rect">
                          <a:avLst/>
                        </a:prstGeom>
                        <a:solidFill>
                          <a:srgbClr val="FF0000"/>
                        </a:solidFill>
                        <a:ln w="6350">
                          <a:solidFill>
                            <a:schemeClr val="tx2">
                              <a:lumMod val="75000"/>
                              <a:lumOff val="2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C7B70" w:rsidRPr="00CC7B70" w:rsidRDefault="008D31AD" w:rsidP="00CC7B70">
                            <w:pPr>
                              <w:rPr>
                                <w:rFonts w:ascii="ＭＳ ゴシック" w:eastAsia="ＭＳ ゴシック" w:hAnsi="ＭＳ ゴシック"/>
                                <w:b/>
                                <w:color w:val="FFFFFF" w:themeColor="background1"/>
                                <w:sz w:val="32"/>
                              </w:rPr>
                            </w:pPr>
                            <w:r w:rsidRPr="00CC7B70">
                              <w:rPr>
                                <w:rFonts w:ascii="ＭＳ ゴシック" w:eastAsia="ＭＳ ゴシック" w:hAnsi="ＭＳ ゴシック" w:hint="eastAsia"/>
                                <w:b/>
                                <w:color w:val="FFFFFF" w:themeColor="background1"/>
                                <w:sz w:val="32"/>
                              </w:rPr>
                              <w:t>投資</w:t>
                            </w:r>
                            <w:r w:rsidRPr="00CC7B70">
                              <w:rPr>
                                <w:rFonts w:ascii="ＭＳ ゴシック" w:eastAsia="ＭＳ ゴシック" w:hAnsi="ＭＳ ゴシック" w:hint="eastAsia"/>
                                <w:b/>
                                <w:color w:val="FFFFFF" w:themeColor="background1"/>
                                <w:sz w:val="24"/>
                              </w:rPr>
                              <w:t>や</w:t>
                            </w:r>
                            <w:r w:rsidRPr="00CC7B70">
                              <w:rPr>
                                <w:rFonts w:ascii="ＭＳ ゴシック" w:eastAsia="ＭＳ ゴシック" w:hAnsi="ＭＳ ゴシック" w:hint="eastAsia"/>
                                <w:b/>
                                <w:color w:val="FFFFFF" w:themeColor="background1"/>
                                <w:sz w:val="32"/>
                              </w:rPr>
                              <w:t>副業</w:t>
                            </w:r>
                            <w:r w:rsidRPr="00CC7B70">
                              <w:rPr>
                                <w:rFonts w:ascii="ＭＳ ゴシック" w:eastAsia="ＭＳ ゴシック" w:hAnsi="ＭＳ ゴシック" w:hint="eastAsia"/>
                                <w:b/>
                                <w:color w:val="FFFFFF" w:themeColor="background1"/>
                                <w:sz w:val="24"/>
                              </w:rPr>
                              <w:t>といった</w:t>
                            </w:r>
                            <w:r w:rsidRPr="00CC7B70">
                              <w:rPr>
                                <w:rFonts w:ascii="ＭＳ ゴシック" w:eastAsia="ＭＳ ゴシック" w:hAnsi="ＭＳ ゴシック" w:hint="eastAsia"/>
                                <w:b/>
                                <w:color w:val="FFFFFF" w:themeColor="background1"/>
                                <w:sz w:val="32"/>
                              </w:rPr>
                              <w:t>儲け話をきっかけにした</w:t>
                            </w:r>
                          </w:p>
                          <w:p w:rsidR="008D31AD" w:rsidRPr="00CC7B70" w:rsidRDefault="008D31AD" w:rsidP="00CC7B70">
                            <w:pPr>
                              <w:jc w:val="right"/>
                              <w:rPr>
                                <w:rFonts w:ascii="ＭＳ ゴシック" w:eastAsia="ＭＳ ゴシック" w:hAnsi="ＭＳ ゴシック"/>
                                <w:b/>
                                <w:color w:val="FFFFFF" w:themeColor="background1"/>
                                <w:sz w:val="24"/>
                              </w:rPr>
                            </w:pPr>
                            <w:r w:rsidRPr="00CC7B70">
                              <w:rPr>
                                <w:rFonts w:ascii="ＭＳ ゴシック" w:eastAsia="ＭＳ ゴシック" w:hAnsi="ＭＳ ゴシック" w:hint="eastAsia"/>
                                <w:b/>
                                <w:color w:val="FFFFFF" w:themeColor="background1"/>
                                <w:sz w:val="32"/>
                              </w:rPr>
                              <w:t>消費者トラブル</w:t>
                            </w:r>
                            <w:r w:rsidRPr="00CC7B70">
                              <w:rPr>
                                <w:rFonts w:ascii="ＭＳ ゴシック" w:eastAsia="ＭＳ ゴシック" w:hAnsi="ＭＳ ゴシック" w:hint="eastAsia"/>
                                <w:b/>
                                <w:color w:val="FFFFFF" w:themeColor="background1"/>
                                <w:sz w:val="24"/>
                              </w:rPr>
                              <w:t>が</w:t>
                            </w:r>
                            <w:r w:rsidRPr="00CC7B70">
                              <w:rPr>
                                <w:rFonts w:ascii="ＭＳ ゴシック" w:eastAsia="ＭＳ ゴシック" w:hAnsi="ＭＳ ゴシック" w:hint="eastAsia"/>
                                <w:b/>
                                <w:color w:val="FFFFFF" w:themeColor="background1"/>
                                <w:sz w:val="32"/>
                                <w:u w:val="wave" w:color="FF0000"/>
                              </w:rPr>
                              <w:t>年齢を問わず</w:t>
                            </w:r>
                            <w:r w:rsidR="004E5DDB" w:rsidRPr="00CC7B70">
                              <w:rPr>
                                <w:rFonts w:ascii="ＭＳ ゴシック" w:eastAsia="ＭＳ ゴシック" w:hAnsi="ＭＳ ゴシック" w:hint="eastAsia"/>
                                <w:b/>
                                <w:color w:val="FFFFFF" w:themeColor="background1"/>
                                <w:sz w:val="24"/>
                              </w:rPr>
                              <w:t>発生しています</w:t>
                            </w:r>
                            <w:r w:rsidRPr="00CC7B70">
                              <w:rPr>
                                <w:rFonts w:ascii="ＭＳ ゴシック" w:eastAsia="ＭＳ ゴシック" w:hAnsi="ＭＳ ゴシック" w:hint="eastAsia"/>
                                <w:b/>
                                <w:color w:val="FFFFFF" w:themeColor="background1"/>
                                <w:sz w:val="24"/>
                              </w:rPr>
                              <w:t>。</w:t>
                            </w:r>
                          </w:p>
                          <w:p w:rsidR="008D31AD" w:rsidRPr="00CC7B70" w:rsidRDefault="008D31AD" w:rsidP="00CC7B70">
                            <w:pPr>
                              <w:jc w:val="center"/>
                              <w:rPr>
                                <w:rFonts w:ascii="ＭＳ ゴシック" w:eastAsia="ＭＳ ゴシック" w:hAnsi="ＭＳ ゴシック"/>
                                <w:b/>
                                <w:color w:val="FFFFFF" w:themeColor="background1"/>
                                <w:sz w:val="36"/>
                              </w:rPr>
                            </w:pPr>
                            <w:r w:rsidRPr="00CC7B70">
                              <w:rPr>
                                <w:rFonts w:ascii="ＭＳ ゴシック" w:eastAsia="ＭＳ ゴシック" w:hAnsi="ＭＳ ゴシック" w:hint="eastAsia"/>
                                <w:b/>
                                <w:color w:val="FFFFFF" w:themeColor="background1"/>
                                <w:sz w:val="36"/>
                              </w:rPr>
                              <w:t>投資や儲け話を聞いたら、まずは疑いましょう。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A60630" id="_x0000_t202" coordsize="21600,21600" o:spt="202" path="m,l,21600r21600,l21600,xe">
                <v:stroke joinstyle="miter"/>
                <v:path gradientshapeok="t" o:connecttype="rect"/>
              </v:shapetype>
              <v:shape id="テキスト ボックス 2" o:spid="_x0000_s1027" type="#_x0000_t202" style="position:absolute;left:0;text-align:left;margin-left:79.35pt;margin-top:33.75pt;width:414pt;height:118.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" fillcolor="red" strokecolor="#3b8913 [2431]" strokeweight=".5pt">
                <v:textbox>
                  <w:txbxContent>
                    <w:p w:rsidR="00CC7B70" w:rsidRPr="00CC7B70" w:rsidRDefault="008D31AD" w:rsidP="00CC7B70">
                      <w:pPr>
                        <w:rPr>
                          <w:rFonts w:ascii="ＭＳ ゴシック" w:eastAsia="ＭＳ ゴシック" w:hAnsi="ＭＳ ゴシック"/>
                          <w:b/>
                          <w:color w:val="FFFFFF" w:themeColor="background1"/>
                          <w:sz w:val="32"/>
                        </w:rPr>
                      </w:pPr>
                      <w:r w:rsidRPr="00CC7B70">
                        <w:rPr>
                          <w:rFonts w:ascii="ＭＳ ゴシック" w:eastAsia="ＭＳ ゴシック" w:hAnsi="ＭＳ ゴシック" w:hint="eastAsia"/>
                          <w:b/>
                          <w:color w:val="FFFFFF" w:themeColor="background1"/>
                          <w:sz w:val="32"/>
                        </w:rPr>
                        <w:t>投資</w:t>
                      </w:r>
                      <w:r w:rsidRPr="00CC7B70">
                        <w:rPr>
                          <w:rFonts w:ascii="ＭＳ ゴシック" w:eastAsia="ＭＳ ゴシック" w:hAnsi="ＭＳ ゴシック" w:hint="eastAsia"/>
                          <w:b/>
                          <w:color w:val="FFFFFF" w:themeColor="background1"/>
                          <w:sz w:val="24"/>
                        </w:rPr>
                        <w:t>や</w:t>
                      </w:r>
                      <w:r w:rsidRPr="00CC7B70">
                        <w:rPr>
                          <w:rFonts w:ascii="ＭＳ ゴシック" w:eastAsia="ＭＳ ゴシック" w:hAnsi="ＭＳ ゴシック" w:hint="eastAsia"/>
                          <w:b/>
                          <w:color w:val="FFFFFF" w:themeColor="background1"/>
                          <w:sz w:val="32"/>
                        </w:rPr>
                        <w:t>副業</w:t>
                      </w:r>
                      <w:r w:rsidRPr="00CC7B70">
                        <w:rPr>
                          <w:rFonts w:ascii="ＭＳ ゴシック" w:eastAsia="ＭＳ ゴシック" w:hAnsi="ＭＳ ゴシック" w:hint="eastAsia"/>
                          <w:b/>
                          <w:color w:val="FFFFFF" w:themeColor="background1"/>
                          <w:sz w:val="24"/>
                        </w:rPr>
                        <w:t>といった</w:t>
                      </w:r>
                      <w:r w:rsidRPr="00CC7B70">
                        <w:rPr>
                          <w:rFonts w:ascii="ＭＳ ゴシック" w:eastAsia="ＭＳ ゴシック" w:hAnsi="ＭＳ ゴシック" w:hint="eastAsia"/>
                          <w:b/>
                          <w:color w:val="FFFFFF" w:themeColor="background1"/>
                          <w:sz w:val="32"/>
                        </w:rPr>
                        <w:t>儲け話をきっかけにした</w:t>
                      </w:r>
                    </w:p>
                    <w:p w:rsidR="008D31AD" w:rsidRPr="00CC7B70" w:rsidRDefault="008D31AD" w:rsidP="00CC7B70">
                      <w:pPr>
                        <w:jc w:val="right"/>
                        <w:rPr>
                          <w:rFonts w:ascii="ＭＳ ゴシック" w:eastAsia="ＭＳ ゴシック" w:hAnsi="ＭＳ ゴシック"/>
                          <w:b/>
                          <w:color w:val="FFFFFF" w:themeColor="background1"/>
                          <w:sz w:val="24"/>
                        </w:rPr>
                      </w:pPr>
                      <w:r w:rsidRPr="00CC7B70">
                        <w:rPr>
                          <w:rFonts w:ascii="ＭＳ ゴシック" w:eastAsia="ＭＳ ゴシック" w:hAnsi="ＭＳ ゴシック" w:hint="eastAsia"/>
                          <w:b/>
                          <w:color w:val="FFFFFF" w:themeColor="background1"/>
                          <w:sz w:val="32"/>
                        </w:rPr>
                        <w:t>消費者トラブル</w:t>
                      </w:r>
                      <w:r w:rsidRPr="00CC7B70">
                        <w:rPr>
                          <w:rFonts w:ascii="ＭＳ ゴシック" w:eastAsia="ＭＳ ゴシック" w:hAnsi="ＭＳ ゴシック" w:hint="eastAsia"/>
                          <w:b/>
                          <w:color w:val="FFFFFF" w:themeColor="background1"/>
                          <w:sz w:val="24"/>
                        </w:rPr>
                        <w:t>が</w:t>
                      </w:r>
                      <w:r w:rsidRPr="00CC7B70">
                        <w:rPr>
                          <w:rFonts w:ascii="ＭＳ ゴシック" w:eastAsia="ＭＳ ゴシック" w:hAnsi="ＭＳ ゴシック" w:hint="eastAsia"/>
                          <w:b/>
                          <w:color w:val="FFFFFF" w:themeColor="background1"/>
                          <w:sz w:val="32"/>
                          <w:u w:val="wave" w:color="FF0000"/>
                        </w:rPr>
                        <w:t>年齢を問わず</w:t>
                      </w:r>
                      <w:r w:rsidR="004E5DDB" w:rsidRPr="00CC7B70">
                        <w:rPr>
                          <w:rFonts w:ascii="ＭＳ ゴシック" w:eastAsia="ＭＳ ゴシック" w:hAnsi="ＭＳ ゴシック" w:hint="eastAsia"/>
                          <w:b/>
                          <w:color w:val="FFFFFF" w:themeColor="background1"/>
                          <w:sz w:val="24"/>
                        </w:rPr>
                        <w:t>発生しています</w:t>
                      </w:r>
                      <w:r w:rsidRPr="00CC7B70">
                        <w:rPr>
                          <w:rFonts w:ascii="ＭＳ ゴシック" w:eastAsia="ＭＳ ゴシック" w:hAnsi="ＭＳ ゴシック" w:hint="eastAsia"/>
                          <w:b/>
                          <w:color w:val="FFFFFF" w:themeColor="background1"/>
                          <w:sz w:val="24"/>
                        </w:rPr>
                        <w:t>。</w:t>
                      </w:r>
                    </w:p>
                    <w:p w:rsidR="008D31AD" w:rsidRPr="00CC7B70" w:rsidRDefault="008D31AD" w:rsidP="00CC7B70">
                      <w:pPr>
                        <w:jc w:val="center"/>
                        <w:rPr>
                          <w:rFonts w:ascii="ＭＳ ゴシック" w:eastAsia="ＭＳ ゴシック" w:hAnsi="ＭＳ ゴシック"/>
                          <w:b/>
                          <w:color w:val="FFFFFF" w:themeColor="background1"/>
                          <w:sz w:val="36"/>
                        </w:rPr>
                      </w:pPr>
                      <w:r w:rsidRPr="00CC7B70">
                        <w:rPr>
                          <w:rFonts w:ascii="ＭＳ ゴシック" w:eastAsia="ＭＳ ゴシック" w:hAnsi="ＭＳ ゴシック" w:hint="eastAsia"/>
                          <w:b/>
                          <w:color w:val="FFFFFF" w:themeColor="background1"/>
                          <w:sz w:val="36"/>
                        </w:rPr>
                        <w:t>投資や儲け話を聞いたら、まずは疑いましょう。</w:t>
                      </w:r>
                    </w:p>
                  </w:txbxContent>
                </v:textbox>
              </v:shape>
            </w:pict>
          </mc:Fallback>
        </mc:AlternateContent>
      </w:r>
    </w:p>
    <w:p w:rsidR="000C607D" w:rsidRPr="008B0704" w:rsidRDefault="009301A3" w:rsidP="00C84BCE">
      <w:pPr>
        <w:ind w:leftChars="-202" w:left="-424" w:rightChars="-135" w:right="-283"/>
        <w:rPr>
          <w:rFonts w:ascii="ＭＳ ゴシック" w:eastAsia="ＭＳ ゴシック" w:hAnsi="ＭＳ ゴシック" w:cs="メイリオ"/>
          <w:b/>
          <w:noProof/>
          <w:color w:val="FFFF00"/>
          <w:sz w:val="32"/>
          <w:szCs w:val="32"/>
        </w:rPr>
      </w:pPr>
      <w:r>
        <w:rPr>
          <w:rFonts w:ascii="ＭＳ ゴシック" w:eastAsia="ＭＳ ゴシック" w:hAnsi="ＭＳ ゴシック" w:cs="メイリオ"/>
          <w:b/>
          <w:noProof/>
          <w:color w:val="FFFF00"/>
          <w:sz w:val="32"/>
          <w:szCs w:val="32"/>
        </w:rPr>
        <mc:AlternateContent>
          <mc:Choice Requires="wps">
            <w:drawing>
              <wp:anchor distT="0" distB="0" distL="114300" distR="114300" simplePos="0" relativeHeight="251634688" behindDoc="0" locked="0" layoutInCell="1" allowOverlap="1" wp14:anchorId="5C372376" wp14:editId="4A58410E">
                <wp:simplePos x="0" y="0"/>
                <wp:positionH relativeFrom="column">
                  <wp:posOffset>-1466850</wp:posOffset>
                </wp:positionH>
                <wp:positionV relativeFrom="paragraph">
                  <wp:posOffset>133350</wp:posOffset>
                </wp:positionV>
                <wp:extent cx="314325" cy="209550"/>
                <wp:effectExtent l="3810" t="0" r="0" b="1905"/>
                <wp:wrapNone/>
                <wp:docPr id="2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rect">
                          <a:avLst/>
                        </a:prstGeom>
                        <a:solidFill>
                          <a:schemeClr val="bg1">
                            <a:lumMod val="100000"/>
                            <a:lumOff val="0"/>
                          </a:schemeClr>
                        </a:solidFill>
                        <a:ln>
                          <a:noFill/>
                        </a:ln>
                        <a:extLst>
                          <a:ext uri="{91240B29-F687-4F45-9708-019B960494DF}">
                            <a14:hiddenLine xmlns:a14="http://schemas.microsoft.com/office/drawing/2010/main" w="9525" cap="rnd">
                              <a:solidFill>
                                <a:schemeClr val="tx1">
                                  <a:lumMod val="100000"/>
                                  <a:lumOff val="0"/>
                                </a:schemeClr>
                              </a:solidFill>
                              <a:prstDash val="sysDot"/>
                              <a:miter lim="800000"/>
                              <a:headEnd/>
                              <a:tailEnd/>
                            </a14:hiddenLine>
                          </a:ext>
                        </a:extLst>
                      </wps:spPr>
                      <wps:bodyPr rot="0" vert="horz" wrap="square" lIns="74295" tIns="8890" rIns="74295" bIns="8890"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45BEEE27" id="Rectangle 39" o:spid="_x0000_s1026" style="position:absolute;left:0;text-align:left;margin-left:-115.5pt;margin-top:10.5pt;width:24.75pt;height:1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" fillcolor="white [3212]" stroked="f" strokecolor="black [3213]">
                <v:stroke dashstyle="1 1" endcap="round"/>
                <v:textbox style="mso-fit-shape-to-text:t" inset="5.85pt,.7pt,5.85pt,.7pt"/>
              </v:rect>
            </w:pict>
          </mc:Fallback>
        </mc:AlternateContent>
      </w:r>
    </w:p>
    <w:p w:rsidR="00DC2FA6" w:rsidRDefault="00DC2FA6" w:rsidP="00DC2FA6">
      <w:pPr>
        <w:snapToGrid w:val="0"/>
        <w:ind w:rightChars="-135" w:right="-283"/>
        <w:rPr>
          <w:noProof/>
        </w:rPr>
      </w:pPr>
    </w:p>
    <w:p w:rsidR="005C2505" w:rsidRDefault="005C2505" w:rsidP="00DC2FA6">
      <w:pPr>
        <w:snapToGrid w:val="0"/>
        <w:ind w:rightChars="-135" w:right="-283"/>
        <w:rPr>
          <w:noProof/>
        </w:rPr>
      </w:pPr>
    </w:p>
    <w:p w:rsidR="005C2505" w:rsidRDefault="005C2505" w:rsidP="00DC2FA6">
      <w:pPr>
        <w:snapToGrid w:val="0"/>
        <w:ind w:rightChars="-135" w:right="-283"/>
        <w:rPr>
          <w:noProof/>
        </w:rPr>
      </w:pPr>
    </w:p>
    <w:p w:rsidR="005C2505" w:rsidRDefault="005C2505" w:rsidP="00DC2FA6">
      <w:pPr>
        <w:snapToGrid w:val="0"/>
        <w:ind w:rightChars="-135" w:right="-283"/>
        <w:rPr>
          <w:noProof/>
        </w:rPr>
      </w:pPr>
    </w:p>
    <w:p w:rsidR="005C2505" w:rsidRDefault="005C2505" w:rsidP="00DC2FA6">
      <w:pPr>
        <w:snapToGrid w:val="0"/>
        <w:ind w:rightChars="-135" w:right="-283"/>
        <w:rPr>
          <w:noProof/>
        </w:rPr>
      </w:pPr>
    </w:p>
    <w:p w:rsidR="005C2505" w:rsidRDefault="005C2505" w:rsidP="00DC2FA6">
      <w:pPr>
        <w:snapToGrid w:val="0"/>
        <w:ind w:rightChars="-135" w:right="-283"/>
        <w:rPr>
          <w:noProof/>
        </w:rPr>
      </w:pPr>
    </w:p>
    <w:p w:rsidR="005C2505" w:rsidRDefault="005C2505" w:rsidP="00DC2FA6">
      <w:pPr>
        <w:snapToGrid w:val="0"/>
        <w:ind w:rightChars="-135" w:right="-283"/>
        <w:rPr>
          <w:noProof/>
        </w:rPr>
      </w:pPr>
    </w:p>
    <w:p w:rsidR="000F5FCB" w:rsidRDefault="00CC7B70" w:rsidP="00DC2FA6">
      <w:pPr>
        <w:snapToGrid w:val="0"/>
        <w:ind w:rightChars="-135" w:right="-283"/>
        <w:rPr>
          <w:noProof/>
        </w:rPr>
      </w:pPr>
      <w:r>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14:anchorId="1EA290F5" wp14:editId="5D9FCB7D">
                <wp:simplePos x="0" y="0"/>
                <wp:positionH relativeFrom="column">
                  <wp:posOffset>-798195</wp:posOffset>
                </wp:positionH>
                <wp:positionV relativeFrom="paragraph">
                  <wp:posOffset>204470</wp:posOffset>
                </wp:positionV>
                <wp:extent cx="7025640" cy="1958340"/>
                <wp:effectExtent l="19050" t="19050" r="22860" b="22860"/>
                <wp:wrapNone/>
                <wp:docPr id="4" name="テキスト ボックス 4"/>
                <wp:cNvGraphicFramePr/>
                <a:graphic xmlns:a="http://schemas.openxmlformats.org/drawingml/2006/main">
                  <a:graphicData uri="http://schemas.microsoft.com/office/word/2010/wordprocessingShape">
                    <wps:wsp>
                      <wps:cNvSpPr txBox="1"/>
                      <wps:spPr>
                        <a:xfrm>
                          <a:off x="0" y="0"/>
                          <a:ext cx="7025640" cy="1958340"/>
                        </a:xfrm>
                        <a:prstGeom prst="rect">
                          <a:avLst/>
                        </a:prstGeom>
                        <a:solidFill>
                          <a:schemeClr val="lt1"/>
                        </a:solidFill>
                        <a:ln w="38100">
                          <a:solidFill>
                            <a:schemeClr val="bg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C7B70" w:rsidRPr="00CC7B70" w:rsidRDefault="00CC7B70" w:rsidP="00CC7B70">
                            <w:pPr>
                              <w:rPr>
                                <w:rFonts w:ascii="ＭＳ ゴシック" w:eastAsia="ＭＳ ゴシック" w:hAnsi="ＭＳ ゴシック"/>
                                <w:b/>
                                <w:sz w:val="24"/>
                              </w:rPr>
                            </w:pPr>
                            <w:r w:rsidRPr="00CC7B70">
                              <w:rPr>
                                <w:rFonts w:ascii="ＭＳ ゴシック" w:eastAsia="ＭＳ ゴシック" w:hAnsi="ＭＳ ゴシック" w:hint="eastAsia"/>
                                <w:b/>
                                <w:sz w:val="24"/>
                              </w:rPr>
                              <w:t>最近では特に、以下のような、トラブルが</w:t>
                            </w:r>
                            <w:r w:rsidRPr="00CC7B70">
                              <w:rPr>
                                <w:rFonts w:ascii="ＭＳ ゴシック" w:eastAsia="ＭＳ ゴシック" w:hAnsi="ＭＳ ゴシック"/>
                                <w:b/>
                                <w:sz w:val="24"/>
                              </w:rPr>
                              <w:t>目立って</w:t>
                            </w:r>
                            <w:r w:rsidRPr="00CC7B70">
                              <w:rPr>
                                <w:rFonts w:ascii="ＭＳ ゴシック" w:eastAsia="ＭＳ ゴシック" w:hAnsi="ＭＳ ゴシック" w:hint="eastAsia"/>
                                <w:b/>
                                <w:sz w:val="24"/>
                              </w:rPr>
                              <w:t>きています</w:t>
                            </w:r>
                            <w:r w:rsidRPr="00CC7B70">
                              <w:rPr>
                                <w:rFonts w:ascii="ＭＳ ゴシック" w:eastAsia="ＭＳ ゴシック" w:hAnsi="ＭＳ ゴシック"/>
                                <w:b/>
                                <w:sz w:val="24"/>
                              </w:rPr>
                              <w:t>。</w:t>
                            </w:r>
                          </w:p>
                          <w:p w:rsidR="00CC7B70" w:rsidRPr="00CC7B70" w:rsidRDefault="00CC7B70" w:rsidP="00CC7B70">
                            <w:pPr>
                              <w:ind w:left="241" w:hangingChars="100" w:hanging="241"/>
                              <w:rPr>
                                <w:rFonts w:ascii="ＭＳ ゴシック" w:eastAsia="ＭＳ ゴシック" w:hAnsi="ＭＳ ゴシック"/>
                                <w:b/>
                                <w:sz w:val="24"/>
                              </w:rPr>
                            </w:pPr>
                            <w:r w:rsidRPr="00CC7B70">
                              <w:rPr>
                                <w:rFonts w:ascii="ＭＳ ゴシック" w:eastAsia="ＭＳ ゴシック" w:hAnsi="ＭＳ ゴシック"/>
                                <w:b/>
                                <w:sz w:val="24"/>
                              </w:rPr>
                              <w:t>◆</w:t>
                            </w:r>
                            <w:r w:rsidRPr="00980B74">
                              <w:rPr>
                                <w:rFonts w:ascii="ＭＳ ゴシック" w:eastAsia="ＭＳ ゴシック" w:hAnsi="ＭＳ ゴシック" w:hint="eastAsia"/>
                                <w:b/>
                                <w:sz w:val="24"/>
                                <w:bdr w:val="single" w:sz="4" w:space="0" w:color="auto"/>
                              </w:rPr>
                              <w:t>海外に所在するとしている業者</w:t>
                            </w:r>
                            <w:r w:rsidRPr="00CC7B70">
                              <w:rPr>
                                <w:rFonts w:ascii="ＭＳ ゴシック" w:eastAsia="ＭＳ ゴシック" w:hAnsi="ＭＳ ゴシック" w:hint="eastAsia"/>
                                <w:b/>
                                <w:sz w:val="24"/>
                              </w:rPr>
                              <w:t>が、金融商品取引法に基づく登録を受けずに国内の消費者に対して勧誘を行い、トラブルになっているケース</w:t>
                            </w:r>
                          </w:p>
                          <w:p w:rsidR="00CC7B70" w:rsidRPr="00CC7B70" w:rsidRDefault="00CC7B70" w:rsidP="00CC7B70">
                            <w:pPr>
                              <w:ind w:left="241" w:hangingChars="100" w:hanging="241"/>
                              <w:rPr>
                                <w:rFonts w:ascii="ＭＳ ゴシック" w:eastAsia="ＭＳ ゴシック" w:hAnsi="ＭＳ ゴシック"/>
                                <w:b/>
                                <w:sz w:val="24"/>
                              </w:rPr>
                            </w:pPr>
                            <w:r w:rsidRPr="00CC7B70">
                              <w:rPr>
                                <w:rFonts w:ascii="ＭＳ ゴシック" w:eastAsia="ＭＳ ゴシック" w:hAnsi="ＭＳ ゴシック" w:hint="eastAsia"/>
                                <w:b/>
                                <w:sz w:val="24"/>
                              </w:rPr>
                              <w:t>◆</w:t>
                            </w:r>
                            <w:r w:rsidRPr="00980B74">
                              <w:rPr>
                                <w:rFonts w:ascii="ＭＳ ゴシック" w:eastAsia="ＭＳ ゴシック" w:hAnsi="ＭＳ ゴシック" w:hint="eastAsia"/>
                                <w:b/>
                                <w:sz w:val="24"/>
                                <w:bdr w:val="single" w:sz="4" w:space="0" w:color="auto"/>
                              </w:rPr>
                              <w:t>金融商品取引法に基づく登録を受けていない業者（無登録業者）等</w:t>
                            </w:r>
                            <w:r w:rsidRPr="00CC7B70">
                              <w:rPr>
                                <w:rFonts w:ascii="ＭＳ ゴシック" w:eastAsia="ＭＳ ゴシック" w:hAnsi="ＭＳ ゴシック" w:hint="eastAsia"/>
                                <w:b/>
                                <w:sz w:val="24"/>
                              </w:rPr>
                              <w:t>が、セミナーや</w:t>
                            </w:r>
                            <w:r w:rsidRPr="00CC7B70">
                              <w:rPr>
                                <w:rFonts w:ascii="ＭＳ ゴシック" w:eastAsia="ＭＳ ゴシック" w:hAnsi="ＭＳ ゴシック"/>
                                <w:b/>
                                <w:sz w:val="24"/>
                              </w:rPr>
                              <w:t>SNS</w:t>
                            </w:r>
                            <w:r w:rsidRPr="00CC7B70">
                              <w:rPr>
                                <w:rFonts w:ascii="ＭＳ ゴシック" w:eastAsia="ＭＳ ゴシック" w:hAnsi="ＭＳ ゴシック" w:hint="eastAsia"/>
                                <w:b/>
                                <w:sz w:val="24"/>
                              </w:rPr>
                              <w:t>等を通じて若年者に「投資話」を持ち掛け、消費者金融等から借り入れをさせて投資させるなどし、トラブルとなっているケース</w:t>
                            </w:r>
                            <w:bookmarkStart w:id="0" w:name="_GoBack"/>
                            <w:bookmarkEnd w:id="0"/>
                          </w:p>
                          <w:p w:rsidR="00CC7B70" w:rsidRPr="00CC7B70" w:rsidRDefault="00CC7B70" w:rsidP="00CC7B70">
                            <w:pPr>
                              <w:ind w:left="241" w:hangingChars="100" w:hanging="241"/>
                              <w:rPr>
                                <w:rFonts w:ascii="ＭＳ ゴシック" w:eastAsia="ＭＳ ゴシック" w:hAnsi="ＭＳ ゴシック"/>
                                <w:b/>
                                <w:sz w:val="24"/>
                              </w:rPr>
                            </w:pPr>
                            <w:r w:rsidRPr="00CC7B70">
                              <w:rPr>
                                <w:rFonts w:ascii="ＭＳ ゴシック" w:eastAsia="ＭＳ ゴシック" w:hAnsi="ＭＳ ゴシック"/>
                                <w:b/>
                                <w:sz w:val="24"/>
                              </w:rPr>
                              <w:t>◆</w:t>
                            </w:r>
                            <w:r w:rsidRPr="00CC7B70">
                              <w:rPr>
                                <w:rFonts w:ascii="ＭＳ ゴシック" w:eastAsia="ＭＳ ゴシック" w:hAnsi="ＭＳ ゴシック" w:hint="eastAsia"/>
                                <w:b/>
                                <w:sz w:val="24"/>
                              </w:rPr>
                              <w:t>暗号資産で海外事業者に投資をすると大儲けできると勧誘を行い、配当や預かった暗号資産の払い戻しに応じずにトラブルとなっているケース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290F5" id="テキスト ボックス 4" o:spid="_x0000_s1028" type="#_x0000_t202" style="position:absolute;left:0;text-align:left;margin-left:-62.85pt;margin-top:16.1pt;width:553.2pt;height:15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" fillcolor="white [3201]" strokecolor="#5d7f3c [2414]" strokeweight="3pt">
                <v:textbox>
                  <w:txbxContent>
                    <w:p w:rsidR="00CC7B70" w:rsidRPr="00CC7B70" w:rsidRDefault="00CC7B70" w:rsidP="00CC7B70">
                      <w:pPr>
                        <w:rPr>
                          <w:rFonts w:ascii="ＭＳ ゴシック" w:eastAsia="ＭＳ ゴシック" w:hAnsi="ＭＳ ゴシック"/>
                          <w:b/>
                          <w:sz w:val="24"/>
                        </w:rPr>
                      </w:pPr>
                      <w:r w:rsidRPr="00CC7B70">
                        <w:rPr>
                          <w:rFonts w:ascii="ＭＳ ゴシック" w:eastAsia="ＭＳ ゴシック" w:hAnsi="ＭＳ ゴシック" w:hint="eastAsia"/>
                          <w:b/>
                          <w:sz w:val="24"/>
                        </w:rPr>
                        <w:t>最近では特に、以下のような、トラブルが</w:t>
                      </w:r>
                      <w:r w:rsidRPr="00CC7B70">
                        <w:rPr>
                          <w:rFonts w:ascii="ＭＳ ゴシック" w:eastAsia="ＭＳ ゴシック" w:hAnsi="ＭＳ ゴシック"/>
                          <w:b/>
                          <w:sz w:val="24"/>
                        </w:rPr>
                        <w:t>目立って</w:t>
                      </w:r>
                      <w:r w:rsidRPr="00CC7B70">
                        <w:rPr>
                          <w:rFonts w:ascii="ＭＳ ゴシック" w:eastAsia="ＭＳ ゴシック" w:hAnsi="ＭＳ ゴシック" w:hint="eastAsia"/>
                          <w:b/>
                          <w:sz w:val="24"/>
                        </w:rPr>
                        <w:t>きています</w:t>
                      </w:r>
                      <w:r w:rsidRPr="00CC7B70">
                        <w:rPr>
                          <w:rFonts w:ascii="ＭＳ ゴシック" w:eastAsia="ＭＳ ゴシック" w:hAnsi="ＭＳ ゴシック"/>
                          <w:b/>
                          <w:sz w:val="24"/>
                        </w:rPr>
                        <w:t>。</w:t>
                      </w:r>
                    </w:p>
                    <w:p w:rsidR="00CC7B70" w:rsidRPr="00CC7B70" w:rsidRDefault="00CC7B70" w:rsidP="00CC7B70">
                      <w:pPr>
                        <w:ind w:left="241" w:hangingChars="100" w:hanging="241"/>
                        <w:rPr>
                          <w:rFonts w:ascii="ＭＳ ゴシック" w:eastAsia="ＭＳ ゴシック" w:hAnsi="ＭＳ ゴシック"/>
                          <w:b/>
                          <w:sz w:val="24"/>
                        </w:rPr>
                      </w:pPr>
                      <w:r w:rsidRPr="00CC7B70">
                        <w:rPr>
                          <w:rFonts w:ascii="ＭＳ ゴシック" w:eastAsia="ＭＳ ゴシック" w:hAnsi="ＭＳ ゴシック"/>
                          <w:b/>
                          <w:sz w:val="24"/>
                        </w:rPr>
                        <w:t>◆</w:t>
                      </w:r>
                      <w:r w:rsidRPr="00980B74">
                        <w:rPr>
                          <w:rFonts w:ascii="ＭＳ ゴシック" w:eastAsia="ＭＳ ゴシック" w:hAnsi="ＭＳ ゴシック" w:hint="eastAsia"/>
                          <w:b/>
                          <w:sz w:val="24"/>
                          <w:bdr w:val="single" w:sz="4" w:space="0" w:color="auto"/>
                        </w:rPr>
                        <w:t>海外に所在するとしている業者</w:t>
                      </w:r>
                      <w:r w:rsidRPr="00CC7B70">
                        <w:rPr>
                          <w:rFonts w:ascii="ＭＳ ゴシック" w:eastAsia="ＭＳ ゴシック" w:hAnsi="ＭＳ ゴシック" w:hint="eastAsia"/>
                          <w:b/>
                          <w:sz w:val="24"/>
                        </w:rPr>
                        <w:t>が、金融商品取引法に基づく登録を受けずに国内の消費者に対して勧誘を行い、トラブルになっているケース</w:t>
                      </w:r>
                    </w:p>
                    <w:p w:rsidR="00CC7B70" w:rsidRPr="00CC7B70" w:rsidRDefault="00CC7B70" w:rsidP="00CC7B70">
                      <w:pPr>
                        <w:ind w:left="241" w:hangingChars="100" w:hanging="241"/>
                        <w:rPr>
                          <w:rFonts w:ascii="ＭＳ ゴシック" w:eastAsia="ＭＳ ゴシック" w:hAnsi="ＭＳ ゴシック"/>
                          <w:b/>
                          <w:sz w:val="24"/>
                        </w:rPr>
                      </w:pPr>
                      <w:r w:rsidRPr="00CC7B70">
                        <w:rPr>
                          <w:rFonts w:ascii="ＭＳ ゴシック" w:eastAsia="ＭＳ ゴシック" w:hAnsi="ＭＳ ゴシック" w:hint="eastAsia"/>
                          <w:b/>
                          <w:sz w:val="24"/>
                        </w:rPr>
                        <w:t>◆</w:t>
                      </w:r>
                      <w:r w:rsidRPr="00980B74">
                        <w:rPr>
                          <w:rFonts w:ascii="ＭＳ ゴシック" w:eastAsia="ＭＳ ゴシック" w:hAnsi="ＭＳ ゴシック" w:hint="eastAsia"/>
                          <w:b/>
                          <w:sz w:val="24"/>
                          <w:bdr w:val="single" w:sz="4" w:space="0" w:color="auto"/>
                        </w:rPr>
                        <w:t>金融商品取引法に基づく登録を受けていない業者（無登録業者）等</w:t>
                      </w:r>
                      <w:r w:rsidRPr="00CC7B70">
                        <w:rPr>
                          <w:rFonts w:ascii="ＭＳ ゴシック" w:eastAsia="ＭＳ ゴシック" w:hAnsi="ＭＳ ゴシック" w:hint="eastAsia"/>
                          <w:b/>
                          <w:sz w:val="24"/>
                        </w:rPr>
                        <w:t>が、セミナーや</w:t>
                      </w:r>
                      <w:r w:rsidRPr="00CC7B70">
                        <w:rPr>
                          <w:rFonts w:ascii="ＭＳ ゴシック" w:eastAsia="ＭＳ ゴシック" w:hAnsi="ＭＳ ゴシック"/>
                          <w:b/>
                          <w:sz w:val="24"/>
                        </w:rPr>
                        <w:t>SNS</w:t>
                      </w:r>
                      <w:r w:rsidRPr="00CC7B70">
                        <w:rPr>
                          <w:rFonts w:ascii="ＭＳ ゴシック" w:eastAsia="ＭＳ ゴシック" w:hAnsi="ＭＳ ゴシック" w:hint="eastAsia"/>
                          <w:b/>
                          <w:sz w:val="24"/>
                        </w:rPr>
                        <w:t>等を通じて若年者に「投資話」を持ち掛け、消費者金融等から借り入れをさせて投資させるなどし、トラブルとなっているケース</w:t>
                      </w:r>
                      <w:bookmarkStart w:id="1" w:name="_GoBack"/>
                      <w:bookmarkEnd w:id="1"/>
                    </w:p>
                    <w:p w:rsidR="00CC7B70" w:rsidRPr="00CC7B70" w:rsidRDefault="00CC7B70" w:rsidP="00CC7B70">
                      <w:pPr>
                        <w:ind w:left="241" w:hangingChars="100" w:hanging="241"/>
                        <w:rPr>
                          <w:rFonts w:ascii="ＭＳ ゴシック" w:eastAsia="ＭＳ ゴシック" w:hAnsi="ＭＳ ゴシック"/>
                          <w:b/>
                          <w:sz w:val="24"/>
                        </w:rPr>
                      </w:pPr>
                      <w:r w:rsidRPr="00CC7B70">
                        <w:rPr>
                          <w:rFonts w:ascii="ＭＳ ゴシック" w:eastAsia="ＭＳ ゴシック" w:hAnsi="ＭＳ ゴシック"/>
                          <w:b/>
                          <w:sz w:val="24"/>
                        </w:rPr>
                        <w:t>◆</w:t>
                      </w:r>
                      <w:r w:rsidRPr="00CC7B70">
                        <w:rPr>
                          <w:rFonts w:ascii="ＭＳ ゴシック" w:eastAsia="ＭＳ ゴシック" w:hAnsi="ＭＳ ゴシック" w:hint="eastAsia"/>
                          <w:b/>
                          <w:sz w:val="24"/>
                        </w:rPr>
                        <w:t>暗号資産で海外事業者に投資をすると大儲けできると勧誘を行い、配当や預かった暗号資産の払い戻しに応じずにトラブルとなっているケース</w:t>
                      </w:r>
                    </w:p>
                  </w:txbxContent>
                </v:textbox>
              </v:shape>
            </w:pict>
          </mc:Fallback>
        </mc:AlternateContent>
      </w:r>
    </w:p>
    <w:p w:rsidR="000F5FCB" w:rsidRDefault="000F5FCB" w:rsidP="00DC2FA6">
      <w:pPr>
        <w:snapToGrid w:val="0"/>
        <w:ind w:rightChars="-135" w:right="-283"/>
        <w:rPr>
          <w:noProof/>
        </w:rPr>
      </w:pPr>
    </w:p>
    <w:p w:rsidR="00733F0F" w:rsidRDefault="00733F0F" w:rsidP="005238B8">
      <w:pPr>
        <w:snapToGrid w:val="0"/>
        <w:ind w:rightChars="-135" w:right="-283"/>
        <w:rPr>
          <w:rFonts w:ascii="ＭＳ ゴシック" w:eastAsia="ＭＳ ゴシック" w:hAnsi="ＭＳ ゴシック"/>
          <w:noProof/>
        </w:rPr>
      </w:pPr>
    </w:p>
    <w:p w:rsidR="00733F0F" w:rsidRDefault="00733F0F" w:rsidP="005238B8">
      <w:pPr>
        <w:snapToGrid w:val="0"/>
        <w:ind w:rightChars="-135" w:right="-283"/>
        <w:rPr>
          <w:rFonts w:ascii="ＭＳ ゴシック" w:eastAsia="ＭＳ ゴシック" w:hAnsi="ＭＳ ゴシック"/>
          <w:noProof/>
        </w:rPr>
      </w:pPr>
    </w:p>
    <w:p w:rsidR="00733F0F" w:rsidRDefault="00733F0F" w:rsidP="005238B8">
      <w:pPr>
        <w:snapToGrid w:val="0"/>
        <w:ind w:rightChars="-135" w:right="-283"/>
        <w:rPr>
          <w:rFonts w:ascii="ＭＳ ゴシック" w:eastAsia="ＭＳ ゴシック" w:hAnsi="ＭＳ ゴシック"/>
          <w:noProof/>
        </w:rPr>
      </w:pPr>
    </w:p>
    <w:p w:rsidR="00733F0F" w:rsidRDefault="00733F0F" w:rsidP="005238B8">
      <w:pPr>
        <w:snapToGrid w:val="0"/>
        <w:ind w:rightChars="-135" w:right="-283"/>
        <w:rPr>
          <w:rFonts w:ascii="ＭＳ ゴシック" w:eastAsia="ＭＳ ゴシック" w:hAnsi="ＭＳ ゴシック"/>
          <w:noProof/>
        </w:rPr>
      </w:pPr>
    </w:p>
    <w:p w:rsidR="00733F0F" w:rsidRDefault="00733F0F" w:rsidP="005238B8">
      <w:pPr>
        <w:snapToGrid w:val="0"/>
        <w:ind w:rightChars="-135" w:right="-283"/>
        <w:rPr>
          <w:rFonts w:ascii="ＭＳ ゴシック" w:eastAsia="ＭＳ ゴシック" w:hAnsi="ＭＳ ゴシック"/>
          <w:noProof/>
        </w:rPr>
      </w:pPr>
    </w:p>
    <w:p w:rsidR="00733F0F" w:rsidRDefault="00733F0F" w:rsidP="005238B8">
      <w:pPr>
        <w:snapToGrid w:val="0"/>
        <w:ind w:rightChars="-135" w:right="-283"/>
        <w:rPr>
          <w:rFonts w:ascii="ＭＳ ゴシック" w:eastAsia="ＭＳ ゴシック" w:hAnsi="ＭＳ ゴシック"/>
          <w:noProof/>
        </w:rPr>
      </w:pPr>
    </w:p>
    <w:p w:rsidR="00733F0F" w:rsidRDefault="00733F0F" w:rsidP="005238B8">
      <w:pPr>
        <w:snapToGrid w:val="0"/>
        <w:ind w:rightChars="-135" w:right="-283"/>
        <w:rPr>
          <w:rFonts w:ascii="ＭＳ ゴシック" w:eastAsia="ＭＳ ゴシック" w:hAnsi="ＭＳ ゴシック"/>
          <w:noProof/>
        </w:rPr>
      </w:pPr>
    </w:p>
    <w:p w:rsidR="00733F0F" w:rsidRDefault="00733F0F" w:rsidP="005238B8">
      <w:pPr>
        <w:snapToGrid w:val="0"/>
        <w:ind w:rightChars="-135" w:right="-283"/>
        <w:rPr>
          <w:rFonts w:ascii="ＭＳ ゴシック" w:eastAsia="ＭＳ ゴシック" w:hAnsi="ＭＳ ゴシック"/>
          <w:noProof/>
        </w:rPr>
      </w:pPr>
    </w:p>
    <w:p w:rsidR="00733F0F" w:rsidRDefault="00733F0F" w:rsidP="005238B8">
      <w:pPr>
        <w:snapToGrid w:val="0"/>
        <w:ind w:rightChars="-135" w:right="-283"/>
        <w:rPr>
          <w:rFonts w:ascii="ＭＳ ゴシック" w:eastAsia="ＭＳ ゴシック" w:hAnsi="ＭＳ ゴシック"/>
          <w:noProof/>
        </w:rPr>
      </w:pPr>
    </w:p>
    <w:p w:rsidR="00733F0F" w:rsidRDefault="00733F0F" w:rsidP="005238B8">
      <w:pPr>
        <w:snapToGrid w:val="0"/>
        <w:ind w:rightChars="-135" w:right="-283"/>
        <w:rPr>
          <w:rFonts w:ascii="ＭＳ ゴシック" w:eastAsia="ＭＳ ゴシック" w:hAnsi="ＭＳ ゴシック"/>
          <w:noProof/>
        </w:rPr>
      </w:pPr>
    </w:p>
    <w:p w:rsidR="00733F0F" w:rsidRDefault="00733F0F" w:rsidP="005238B8">
      <w:pPr>
        <w:snapToGrid w:val="0"/>
        <w:ind w:rightChars="-135" w:right="-283"/>
        <w:rPr>
          <w:rFonts w:ascii="ＭＳ ゴシック" w:eastAsia="ＭＳ ゴシック" w:hAnsi="ＭＳ ゴシック"/>
          <w:noProof/>
        </w:rPr>
      </w:pPr>
    </w:p>
    <w:p w:rsidR="00733F0F" w:rsidRDefault="00980B74" w:rsidP="005238B8">
      <w:pPr>
        <w:snapToGrid w:val="0"/>
        <w:ind w:rightChars="-135" w:right="-283"/>
        <w:rPr>
          <w:rFonts w:ascii="ＭＳ ゴシック" w:eastAsia="ＭＳ ゴシック" w:hAnsi="ＭＳ ゴシック"/>
          <w:noProof/>
        </w:rPr>
      </w:pPr>
      <w:r w:rsidRPr="00980B74">
        <w:rPr>
          <w:noProof/>
        </w:rPr>
        <w:drawing>
          <wp:anchor distT="0" distB="0" distL="114300" distR="114300" simplePos="0" relativeHeight="251679744" behindDoc="0" locked="0" layoutInCell="1" allowOverlap="1" wp14:anchorId="69F46588" wp14:editId="5FE801D3">
            <wp:simplePos x="0" y="0"/>
            <wp:positionH relativeFrom="column">
              <wp:posOffset>4573905</wp:posOffset>
            </wp:positionH>
            <wp:positionV relativeFrom="paragraph">
              <wp:posOffset>12065</wp:posOffset>
            </wp:positionV>
            <wp:extent cx="1882140" cy="2605157"/>
            <wp:effectExtent l="0" t="0" r="3810" b="5080"/>
            <wp:wrapNone/>
            <wp:docPr id="9" name="図 9" descr="\\DK010197\Common\（A100）消費者行政推進担当\🎵ケロちゃん・登場家族等 画像／『ケロちゃんが行く』🎵\おたまちゃん個別画像\おたまちゃんバッテン左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010197\Common\（A100）消費者行政推進担当\🎵ケロちゃん・登場家族等 画像／『ケロちゃんが行く』🎵\おたまちゃん個別画像\おたまちゃんバッテン左向.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2140" cy="260515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PｺﾞｼｯｸM" w:eastAsia="HGPｺﾞｼｯｸM"/>
          <w:b/>
          <w:noProof/>
          <w:sz w:val="40"/>
          <w:szCs w:val="40"/>
        </w:rPr>
        <mc:AlternateContent>
          <mc:Choice Requires="wps">
            <w:drawing>
              <wp:anchor distT="0" distB="0" distL="114300" distR="114300" simplePos="0" relativeHeight="251631616" behindDoc="0" locked="0" layoutInCell="1" allowOverlap="1" wp14:anchorId="568107B4" wp14:editId="2F1158C3">
                <wp:simplePos x="0" y="0"/>
                <wp:positionH relativeFrom="column">
                  <wp:posOffset>-760095</wp:posOffset>
                </wp:positionH>
                <wp:positionV relativeFrom="paragraph">
                  <wp:posOffset>130810</wp:posOffset>
                </wp:positionV>
                <wp:extent cx="5280660" cy="1417320"/>
                <wp:effectExtent l="0" t="0" r="15240" b="11430"/>
                <wp:wrapNone/>
                <wp:docPr id="6" name="テキスト ボックス 6"/>
                <wp:cNvGraphicFramePr/>
                <a:graphic xmlns:a="http://schemas.openxmlformats.org/drawingml/2006/main">
                  <a:graphicData uri="http://schemas.microsoft.com/office/word/2010/wordprocessingShape">
                    <wps:wsp>
                      <wps:cNvSpPr txBox="1"/>
                      <wps:spPr>
                        <a:xfrm>
                          <a:off x="0" y="0"/>
                          <a:ext cx="5280660" cy="1417320"/>
                        </a:xfrm>
                        <a:prstGeom prst="rect">
                          <a:avLst/>
                        </a:prstGeom>
                        <a:solidFill>
                          <a:srgbClr val="FF0000"/>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0F34BD" w:rsidRPr="000F34BD" w:rsidRDefault="000F34BD" w:rsidP="000F34BD">
                            <w:pPr>
                              <w:ind w:leftChars="50" w:left="105"/>
                              <w:rPr>
                                <w:rFonts w:ascii="HGP創英角ﾎﾟｯﾌﾟ体" w:eastAsia="HGP創英角ﾎﾟｯﾌﾟ体" w:hAnsi="HGP創英角ﾎﾟｯﾌﾟ体"/>
                                <w:b/>
                                <w:color w:val="FFFFFF" w:themeColor="background1"/>
                                <w:sz w:val="48"/>
                                <w:szCs w:val="44"/>
                              </w:rPr>
                            </w:pPr>
                            <w:r w:rsidRPr="000F34BD">
                              <w:rPr>
                                <w:rFonts w:ascii="HGP創英角ﾎﾟｯﾌﾟ体" w:eastAsia="HGP創英角ﾎﾟｯﾌﾟ体" w:hAnsi="HGP創英角ﾎﾟｯﾌﾟ体" w:hint="eastAsia"/>
                                <w:b/>
                                <w:color w:val="FFFFFF" w:themeColor="background1"/>
                                <w:sz w:val="48"/>
                                <w:szCs w:val="44"/>
                              </w:rPr>
                              <w:t>「簡単に儲かる」「</w:t>
                            </w:r>
                            <w:r w:rsidRPr="000F34BD">
                              <w:rPr>
                                <w:rFonts w:ascii="HGP創英角ﾎﾟｯﾌﾟ体" w:eastAsia="HGP創英角ﾎﾟｯﾌﾟ体" w:hAnsi="HGP創英角ﾎﾟｯﾌﾟ体"/>
                                <w:b/>
                                <w:color w:val="FFFFFF" w:themeColor="background1"/>
                                <w:sz w:val="48"/>
                                <w:szCs w:val="44"/>
                              </w:rPr>
                              <w:t>気軽に始められる</w:t>
                            </w:r>
                            <w:r w:rsidRPr="000F34BD">
                              <w:rPr>
                                <w:rFonts w:ascii="HGP創英角ﾎﾟｯﾌﾟ体" w:eastAsia="HGP創英角ﾎﾟｯﾌﾟ体" w:hAnsi="HGP創英角ﾎﾟｯﾌﾟ体" w:hint="eastAsia"/>
                                <w:b/>
                                <w:color w:val="FFFFFF" w:themeColor="background1"/>
                                <w:sz w:val="48"/>
                                <w:szCs w:val="44"/>
                              </w:rPr>
                              <w:t xml:space="preserve">」 </w:t>
                            </w:r>
                            <w:r w:rsidRPr="00980B74">
                              <w:rPr>
                                <w:rFonts w:ascii="ＭＳ ゴシック" w:eastAsia="ＭＳ ゴシック" w:hAnsi="ＭＳ ゴシック"/>
                                <w:b/>
                                <w:color w:val="FFFFFF" w:themeColor="background1"/>
                                <w:sz w:val="40"/>
                                <w:szCs w:val="40"/>
                              </w:rPr>
                              <w:t>と強調するインターネット広告</w:t>
                            </w:r>
                            <w:r w:rsidRPr="00980B74">
                              <w:rPr>
                                <w:rFonts w:ascii="ＭＳ ゴシック" w:eastAsia="ＭＳ ゴシック" w:hAnsi="ＭＳ ゴシック" w:hint="eastAsia"/>
                                <w:b/>
                                <w:color w:val="FFFFFF" w:themeColor="background1"/>
                                <w:sz w:val="40"/>
                                <w:szCs w:val="40"/>
                              </w:rPr>
                              <w:t>や</w:t>
                            </w:r>
                            <w:r w:rsidR="00980B74">
                              <w:rPr>
                                <w:rFonts w:ascii="ＭＳ ゴシック" w:eastAsia="ＭＳ ゴシック" w:hAnsi="ＭＳ ゴシック" w:hint="eastAsia"/>
                                <w:b/>
                                <w:color w:val="FFFFFF" w:themeColor="background1"/>
                                <w:sz w:val="40"/>
                                <w:szCs w:val="40"/>
                              </w:rPr>
                              <w:t>ＳＮ</w:t>
                            </w:r>
                            <w:r w:rsidR="00980B74">
                              <w:rPr>
                                <w:rFonts w:ascii="ＭＳ ゴシック" w:eastAsia="ＭＳ ゴシック" w:hAnsi="ＭＳ ゴシック"/>
                                <w:b/>
                                <w:color w:val="FFFFFF" w:themeColor="background1"/>
                                <w:sz w:val="40"/>
                                <w:szCs w:val="40"/>
                              </w:rPr>
                              <w:t>Ｓ</w:t>
                            </w:r>
                            <w:r w:rsidRPr="00980B74">
                              <w:rPr>
                                <w:rFonts w:ascii="ＭＳ ゴシック" w:eastAsia="ＭＳ ゴシック" w:hAnsi="ＭＳ ゴシック" w:hint="eastAsia"/>
                                <w:b/>
                                <w:color w:val="FFFFFF" w:themeColor="background1"/>
                                <w:sz w:val="40"/>
                                <w:szCs w:val="40"/>
                              </w:rPr>
                              <w:t>の情報</w:t>
                            </w:r>
                            <w:r w:rsidRPr="00980B74">
                              <w:rPr>
                                <w:rFonts w:ascii="ＭＳ ゴシック" w:eastAsia="ＭＳ ゴシック" w:hAnsi="ＭＳ ゴシック"/>
                                <w:b/>
                                <w:color w:val="FFFFFF" w:themeColor="background1"/>
                                <w:sz w:val="40"/>
                                <w:szCs w:val="40"/>
                              </w:rPr>
                              <w:t>を安易に信じるのは危険</w:t>
                            </w:r>
                            <w:r w:rsidRPr="00980B74">
                              <w:rPr>
                                <w:rFonts w:ascii="ＭＳ ゴシック" w:eastAsia="ＭＳ ゴシック" w:hAnsi="ＭＳ ゴシック" w:hint="eastAsia"/>
                                <w:b/>
                                <w:color w:val="FFFFFF" w:themeColor="background1"/>
                                <w:sz w:val="40"/>
                                <w:szCs w:val="40"/>
                              </w:rPr>
                              <w:t>です</w:t>
                            </w:r>
                            <w:r w:rsidRPr="00980B74">
                              <w:rPr>
                                <w:rFonts w:ascii="ＭＳ ゴシック" w:eastAsia="ＭＳ ゴシック" w:hAnsi="ＭＳ ゴシック"/>
                                <w:b/>
                                <w:color w:val="FFFFFF" w:themeColor="background1"/>
                                <w:sz w:val="40"/>
                                <w:szCs w:val="40"/>
                              </w:rPr>
                              <w:t>！</w:t>
                            </w:r>
                            <w:r w:rsidRPr="000F34BD">
                              <w:rPr>
                                <w:rFonts w:ascii="ＭＳ Ｐゴシック" w:eastAsia="ＭＳ Ｐゴシック" w:hAnsi="ＭＳ Ｐゴシック"/>
                                <w:b/>
                                <w:color w:val="FFFFFF" w:themeColor="background1"/>
                                <w:sz w:val="40"/>
                                <w:szCs w:val="40"/>
                              </w:rPr>
                              <w:t xml:space="preserve">　</w:t>
                            </w:r>
                          </w:p>
                          <w:p w:rsidR="000F34BD" w:rsidRPr="000F34BD" w:rsidRDefault="000F34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107B4" id="テキスト ボックス 6" o:spid="_x0000_s1029" type="#_x0000_t202" style="position:absolute;left:0;text-align:left;margin-left:-59.85pt;margin-top:10.3pt;width:415.8pt;height:111.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" fillcolor="red" strokecolor="red" strokeweight=".5pt">
                <v:textbox>
                  <w:txbxContent>
                    <w:p w:rsidR="000F34BD" w:rsidRPr="000F34BD" w:rsidRDefault="000F34BD" w:rsidP="000F34BD">
                      <w:pPr>
                        <w:ind w:leftChars="50" w:left="105"/>
                        <w:rPr>
                          <w:rFonts w:ascii="HGP創英角ﾎﾟｯﾌﾟ体" w:eastAsia="HGP創英角ﾎﾟｯﾌﾟ体" w:hAnsi="HGP創英角ﾎﾟｯﾌﾟ体"/>
                          <w:b/>
                          <w:color w:val="FFFFFF" w:themeColor="background1"/>
                          <w:sz w:val="48"/>
                          <w:szCs w:val="44"/>
                        </w:rPr>
                      </w:pPr>
                      <w:r w:rsidRPr="000F34BD">
                        <w:rPr>
                          <w:rFonts w:ascii="HGP創英角ﾎﾟｯﾌﾟ体" w:eastAsia="HGP創英角ﾎﾟｯﾌﾟ体" w:hAnsi="HGP創英角ﾎﾟｯﾌﾟ体" w:hint="eastAsia"/>
                          <w:b/>
                          <w:color w:val="FFFFFF" w:themeColor="background1"/>
                          <w:sz w:val="48"/>
                          <w:szCs w:val="44"/>
                        </w:rPr>
                        <w:t>「簡単に儲かる」「</w:t>
                      </w:r>
                      <w:r w:rsidRPr="000F34BD">
                        <w:rPr>
                          <w:rFonts w:ascii="HGP創英角ﾎﾟｯﾌﾟ体" w:eastAsia="HGP創英角ﾎﾟｯﾌﾟ体" w:hAnsi="HGP創英角ﾎﾟｯﾌﾟ体"/>
                          <w:b/>
                          <w:color w:val="FFFFFF" w:themeColor="background1"/>
                          <w:sz w:val="48"/>
                          <w:szCs w:val="44"/>
                        </w:rPr>
                        <w:t>気軽に始められる</w:t>
                      </w:r>
                      <w:r w:rsidRPr="000F34BD">
                        <w:rPr>
                          <w:rFonts w:ascii="HGP創英角ﾎﾟｯﾌﾟ体" w:eastAsia="HGP創英角ﾎﾟｯﾌﾟ体" w:hAnsi="HGP創英角ﾎﾟｯﾌﾟ体" w:hint="eastAsia"/>
                          <w:b/>
                          <w:color w:val="FFFFFF" w:themeColor="background1"/>
                          <w:sz w:val="48"/>
                          <w:szCs w:val="44"/>
                        </w:rPr>
                        <w:t xml:space="preserve">」 </w:t>
                      </w:r>
                      <w:r w:rsidRPr="00980B74">
                        <w:rPr>
                          <w:rFonts w:ascii="ＭＳ ゴシック" w:eastAsia="ＭＳ ゴシック" w:hAnsi="ＭＳ ゴシック"/>
                          <w:b/>
                          <w:color w:val="FFFFFF" w:themeColor="background1"/>
                          <w:sz w:val="40"/>
                          <w:szCs w:val="40"/>
                        </w:rPr>
                        <w:t>と強調するインターネット広告</w:t>
                      </w:r>
                      <w:r w:rsidRPr="00980B74">
                        <w:rPr>
                          <w:rFonts w:ascii="ＭＳ ゴシック" w:eastAsia="ＭＳ ゴシック" w:hAnsi="ＭＳ ゴシック" w:hint="eastAsia"/>
                          <w:b/>
                          <w:color w:val="FFFFFF" w:themeColor="background1"/>
                          <w:sz w:val="40"/>
                          <w:szCs w:val="40"/>
                        </w:rPr>
                        <w:t>や</w:t>
                      </w:r>
                      <w:r w:rsidR="00980B74">
                        <w:rPr>
                          <w:rFonts w:ascii="ＭＳ ゴシック" w:eastAsia="ＭＳ ゴシック" w:hAnsi="ＭＳ ゴシック" w:hint="eastAsia"/>
                          <w:b/>
                          <w:color w:val="FFFFFF" w:themeColor="background1"/>
                          <w:sz w:val="40"/>
                          <w:szCs w:val="40"/>
                        </w:rPr>
                        <w:t>ＳＮ</w:t>
                      </w:r>
                      <w:r w:rsidR="00980B74">
                        <w:rPr>
                          <w:rFonts w:ascii="ＭＳ ゴシック" w:eastAsia="ＭＳ ゴシック" w:hAnsi="ＭＳ ゴシック"/>
                          <w:b/>
                          <w:color w:val="FFFFFF" w:themeColor="background1"/>
                          <w:sz w:val="40"/>
                          <w:szCs w:val="40"/>
                        </w:rPr>
                        <w:t>Ｓ</w:t>
                      </w:r>
                      <w:r w:rsidRPr="00980B74">
                        <w:rPr>
                          <w:rFonts w:ascii="ＭＳ ゴシック" w:eastAsia="ＭＳ ゴシック" w:hAnsi="ＭＳ ゴシック" w:hint="eastAsia"/>
                          <w:b/>
                          <w:color w:val="FFFFFF" w:themeColor="background1"/>
                          <w:sz w:val="40"/>
                          <w:szCs w:val="40"/>
                        </w:rPr>
                        <w:t>の情報</w:t>
                      </w:r>
                      <w:r w:rsidRPr="00980B74">
                        <w:rPr>
                          <w:rFonts w:ascii="ＭＳ ゴシック" w:eastAsia="ＭＳ ゴシック" w:hAnsi="ＭＳ ゴシック"/>
                          <w:b/>
                          <w:color w:val="FFFFFF" w:themeColor="background1"/>
                          <w:sz w:val="40"/>
                          <w:szCs w:val="40"/>
                        </w:rPr>
                        <w:t>を安易に信じるのは危険</w:t>
                      </w:r>
                      <w:r w:rsidRPr="00980B74">
                        <w:rPr>
                          <w:rFonts w:ascii="ＭＳ ゴシック" w:eastAsia="ＭＳ ゴシック" w:hAnsi="ＭＳ ゴシック" w:hint="eastAsia"/>
                          <w:b/>
                          <w:color w:val="FFFFFF" w:themeColor="background1"/>
                          <w:sz w:val="40"/>
                          <w:szCs w:val="40"/>
                        </w:rPr>
                        <w:t>です</w:t>
                      </w:r>
                      <w:r w:rsidRPr="00980B74">
                        <w:rPr>
                          <w:rFonts w:ascii="ＭＳ ゴシック" w:eastAsia="ＭＳ ゴシック" w:hAnsi="ＭＳ ゴシック"/>
                          <w:b/>
                          <w:color w:val="FFFFFF" w:themeColor="background1"/>
                          <w:sz w:val="40"/>
                          <w:szCs w:val="40"/>
                        </w:rPr>
                        <w:t>！</w:t>
                      </w:r>
                      <w:r w:rsidRPr="000F34BD">
                        <w:rPr>
                          <w:rFonts w:ascii="ＭＳ Ｐゴシック" w:eastAsia="ＭＳ Ｐゴシック" w:hAnsi="ＭＳ Ｐゴシック"/>
                          <w:b/>
                          <w:color w:val="FFFFFF" w:themeColor="background1"/>
                          <w:sz w:val="40"/>
                          <w:szCs w:val="40"/>
                        </w:rPr>
                        <w:t xml:space="preserve">　</w:t>
                      </w:r>
                    </w:p>
                    <w:p w:rsidR="000F34BD" w:rsidRPr="000F34BD" w:rsidRDefault="000F34BD"/>
                  </w:txbxContent>
                </v:textbox>
              </v:shape>
            </w:pict>
          </mc:Fallback>
        </mc:AlternateContent>
      </w:r>
    </w:p>
    <w:p w:rsidR="00733F0F" w:rsidRDefault="00733F0F" w:rsidP="005238B8">
      <w:pPr>
        <w:snapToGrid w:val="0"/>
        <w:ind w:rightChars="-135" w:right="-283"/>
        <w:rPr>
          <w:rFonts w:ascii="ＭＳ ゴシック" w:eastAsia="ＭＳ ゴシック" w:hAnsi="ＭＳ ゴシック"/>
          <w:noProof/>
        </w:rPr>
      </w:pPr>
    </w:p>
    <w:p w:rsidR="00733F0F" w:rsidRDefault="00733F0F" w:rsidP="005238B8">
      <w:pPr>
        <w:snapToGrid w:val="0"/>
        <w:ind w:rightChars="-135" w:right="-283"/>
        <w:rPr>
          <w:rFonts w:ascii="ＭＳ ゴシック" w:eastAsia="ＭＳ ゴシック" w:hAnsi="ＭＳ ゴシック"/>
          <w:noProof/>
        </w:rPr>
      </w:pPr>
    </w:p>
    <w:p w:rsidR="00733F0F" w:rsidRDefault="00733F0F" w:rsidP="005238B8">
      <w:pPr>
        <w:snapToGrid w:val="0"/>
        <w:ind w:rightChars="-135" w:right="-283"/>
        <w:rPr>
          <w:rFonts w:ascii="ＭＳ ゴシック" w:eastAsia="ＭＳ ゴシック" w:hAnsi="ＭＳ ゴシック"/>
          <w:noProof/>
        </w:rPr>
      </w:pPr>
    </w:p>
    <w:p w:rsidR="00D428BC" w:rsidRDefault="00D428BC" w:rsidP="00DC2FA6">
      <w:pPr>
        <w:snapToGrid w:val="0"/>
        <w:ind w:rightChars="-135" w:right="-283"/>
        <w:rPr>
          <w:noProof/>
        </w:rPr>
      </w:pPr>
    </w:p>
    <w:p w:rsidR="00D428BC" w:rsidRDefault="00D428BC" w:rsidP="00DC2FA6">
      <w:pPr>
        <w:snapToGrid w:val="0"/>
        <w:ind w:rightChars="-135" w:right="-283"/>
        <w:rPr>
          <w:noProof/>
        </w:rPr>
      </w:pPr>
    </w:p>
    <w:p w:rsidR="000F5FCB" w:rsidRDefault="000F5FCB" w:rsidP="00DC2FA6">
      <w:pPr>
        <w:snapToGrid w:val="0"/>
        <w:ind w:rightChars="-135" w:right="-283"/>
        <w:rPr>
          <w:noProof/>
        </w:rPr>
      </w:pPr>
    </w:p>
    <w:p w:rsidR="009301A3" w:rsidRDefault="009301A3" w:rsidP="00DC2FA6">
      <w:pPr>
        <w:snapToGrid w:val="0"/>
        <w:ind w:rightChars="-135" w:right="-283"/>
        <w:rPr>
          <w:noProof/>
        </w:rPr>
      </w:pPr>
    </w:p>
    <w:p w:rsidR="00026CD1" w:rsidRPr="0084249A" w:rsidRDefault="00980B74" w:rsidP="00DC02B1">
      <w:pPr>
        <w:tabs>
          <w:tab w:val="left" w:pos="7200"/>
        </w:tabs>
        <w:ind w:leftChars="-202" w:left="-214" w:rightChars="-135" w:right="-283" w:hangingChars="100" w:hanging="210"/>
        <w:rPr>
          <w:rFonts w:ascii="HG丸ｺﾞｼｯｸM-PRO" w:eastAsia="HG丸ｺﾞｼｯｸM-PRO" w:hAnsi="HG丸ｺﾞｼｯｸM-PRO"/>
          <w:noProof/>
          <w:sz w:val="28"/>
          <w:szCs w:val="28"/>
        </w:rPr>
      </w:pPr>
      <w:r>
        <w:rPr>
          <w:noProof/>
        </w:rPr>
        <mc:AlternateContent>
          <mc:Choice Requires="wps">
            <w:drawing>
              <wp:anchor distT="0" distB="0" distL="114300" distR="114300" simplePos="0" relativeHeight="251687936" behindDoc="0" locked="0" layoutInCell="1" allowOverlap="1" wp14:anchorId="251887CC" wp14:editId="391E692A">
                <wp:simplePos x="0" y="0"/>
                <wp:positionH relativeFrom="column">
                  <wp:posOffset>-775335</wp:posOffset>
                </wp:positionH>
                <wp:positionV relativeFrom="paragraph">
                  <wp:posOffset>551815</wp:posOffset>
                </wp:positionV>
                <wp:extent cx="7033260" cy="1539240"/>
                <wp:effectExtent l="19050" t="19050" r="15240" b="22860"/>
                <wp:wrapNone/>
                <wp:docPr id="8" name="テキスト ボックス 8"/>
                <wp:cNvGraphicFramePr/>
                <a:graphic xmlns:a="http://schemas.openxmlformats.org/drawingml/2006/main">
                  <a:graphicData uri="http://schemas.microsoft.com/office/word/2010/wordprocessingShape">
                    <wps:wsp>
                      <wps:cNvSpPr txBox="1"/>
                      <wps:spPr>
                        <a:xfrm>
                          <a:off x="0" y="0"/>
                          <a:ext cx="7033260" cy="1539240"/>
                        </a:xfrm>
                        <a:prstGeom prst="rect">
                          <a:avLst/>
                        </a:prstGeom>
                        <a:solidFill>
                          <a:schemeClr val="lt1"/>
                        </a:solidFill>
                        <a:ln w="38100">
                          <a:solidFill>
                            <a:schemeClr val="bg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C7B70" w:rsidRPr="00A723D0" w:rsidRDefault="00CC7B70" w:rsidP="00A723D0">
                            <w:pPr>
                              <w:spacing w:after="240" w:line="0" w:lineRule="atLeast"/>
                              <w:rPr>
                                <w:rFonts w:ascii="ＭＳ ゴシック" w:eastAsia="ＭＳ ゴシック" w:hAnsi="ＭＳ ゴシック" w:hint="eastAsia"/>
                                <w:b/>
                                <w:sz w:val="28"/>
                              </w:rPr>
                            </w:pPr>
                            <w:r w:rsidRPr="00A723D0">
                              <w:rPr>
                                <w:rFonts w:ascii="ＭＳ ゴシック" w:eastAsia="ＭＳ ゴシック" w:hAnsi="ＭＳ ゴシック" w:hint="eastAsia"/>
                                <w:b/>
                                <w:sz w:val="28"/>
                              </w:rPr>
                              <w:t>投資勧誘を受けた場合には、</w:t>
                            </w:r>
                            <w:r w:rsidRPr="00A723D0">
                              <w:rPr>
                                <w:rFonts w:ascii="ＭＳ ゴシック" w:eastAsia="ＭＳ ゴシック" w:hAnsi="ＭＳ ゴシック" w:hint="eastAsia"/>
                                <w:b/>
                                <w:sz w:val="28"/>
                                <w:u w:val="double" w:color="FF0000"/>
                              </w:rPr>
                              <w:t>業者の登録の有無なども確認</w:t>
                            </w:r>
                            <w:r w:rsidRPr="00A723D0">
                              <w:rPr>
                                <w:rFonts w:ascii="ＭＳ ゴシック" w:eastAsia="ＭＳ ゴシック" w:hAnsi="ＭＳ ゴシック" w:hint="eastAsia"/>
                                <w:b/>
                                <w:sz w:val="28"/>
                              </w:rPr>
                              <w:t>し、契約するつもりがなければきっぱりと断りましょう。</w:t>
                            </w:r>
                          </w:p>
                          <w:p w:rsidR="00CC7B70" w:rsidRPr="00A723D0" w:rsidRDefault="00CC7B70" w:rsidP="00A723D0">
                            <w:pPr>
                              <w:spacing w:line="0" w:lineRule="atLeast"/>
                              <w:rPr>
                                <w:rFonts w:ascii="ＭＳ ゴシック" w:eastAsia="ＭＳ ゴシック" w:hAnsi="ＭＳ ゴシック" w:hint="eastAsia"/>
                                <w:b/>
                                <w:sz w:val="28"/>
                              </w:rPr>
                            </w:pPr>
                            <w:r w:rsidRPr="00A723D0">
                              <w:rPr>
                                <w:rFonts w:ascii="ＭＳ ゴシック" w:eastAsia="ＭＳ ゴシック" w:hAnsi="ＭＳ ゴシック" w:hint="eastAsia"/>
                                <w:b/>
                                <w:sz w:val="28"/>
                              </w:rPr>
                              <w:t>金融商品取引業の登録を受けた業者については、「免許・許可・登録を受けている業者一覧」（金融庁）で、暗号資産交換業者に係る情報や利用者の方向けの注意喚起等に関する情報は、「暗号資産の利用者のみなさまへ」（金融庁）で、それぞれ確認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887CC" id="テキスト ボックス 8" o:spid="_x0000_s1030" type="#_x0000_t202" style="position:absolute;left:0;text-align:left;margin-left:-61.05pt;margin-top:43.45pt;width:553.8pt;height:12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" fillcolor="white [3201]" strokecolor="#5d7f3c [2414]" strokeweight="3pt">
                <v:textbox>
                  <w:txbxContent>
                    <w:p w:rsidR="00CC7B70" w:rsidRPr="00A723D0" w:rsidRDefault="00CC7B70" w:rsidP="00A723D0">
                      <w:pPr>
                        <w:spacing w:after="240" w:line="0" w:lineRule="atLeast"/>
                        <w:rPr>
                          <w:rFonts w:ascii="ＭＳ ゴシック" w:eastAsia="ＭＳ ゴシック" w:hAnsi="ＭＳ ゴシック" w:hint="eastAsia"/>
                          <w:b/>
                          <w:sz w:val="28"/>
                        </w:rPr>
                      </w:pPr>
                      <w:r w:rsidRPr="00A723D0">
                        <w:rPr>
                          <w:rFonts w:ascii="ＭＳ ゴシック" w:eastAsia="ＭＳ ゴシック" w:hAnsi="ＭＳ ゴシック" w:hint="eastAsia"/>
                          <w:b/>
                          <w:sz w:val="28"/>
                        </w:rPr>
                        <w:t>投資勧誘を受けた場合には、</w:t>
                      </w:r>
                      <w:r w:rsidRPr="00A723D0">
                        <w:rPr>
                          <w:rFonts w:ascii="ＭＳ ゴシック" w:eastAsia="ＭＳ ゴシック" w:hAnsi="ＭＳ ゴシック" w:hint="eastAsia"/>
                          <w:b/>
                          <w:sz w:val="28"/>
                          <w:u w:val="double" w:color="FF0000"/>
                        </w:rPr>
                        <w:t>業者の登録の有無なども確認</w:t>
                      </w:r>
                      <w:r w:rsidRPr="00A723D0">
                        <w:rPr>
                          <w:rFonts w:ascii="ＭＳ ゴシック" w:eastAsia="ＭＳ ゴシック" w:hAnsi="ＭＳ ゴシック" w:hint="eastAsia"/>
                          <w:b/>
                          <w:sz w:val="28"/>
                        </w:rPr>
                        <w:t>し、契約するつもりがなければきっぱりと断りましょう。</w:t>
                      </w:r>
                    </w:p>
                    <w:p w:rsidR="00CC7B70" w:rsidRPr="00A723D0" w:rsidRDefault="00CC7B70" w:rsidP="00A723D0">
                      <w:pPr>
                        <w:spacing w:line="0" w:lineRule="atLeast"/>
                        <w:rPr>
                          <w:rFonts w:ascii="ＭＳ ゴシック" w:eastAsia="ＭＳ ゴシック" w:hAnsi="ＭＳ ゴシック" w:hint="eastAsia"/>
                          <w:b/>
                          <w:sz w:val="28"/>
                        </w:rPr>
                      </w:pPr>
                      <w:r w:rsidRPr="00A723D0">
                        <w:rPr>
                          <w:rFonts w:ascii="ＭＳ ゴシック" w:eastAsia="ＭＳ ゴシック" w:hAnsi="ＭＳ ゴシック" w:hint="eastAsia"/>
                          <w:b/>
                          <w:sz w:val="28"/>
                        </w:rPr>
                        <w:t>金融商品取引業の登録を受けた業者については、「免許・許可・登録を受けている業者一覧」（金融庁）で、暗号資産交換業者に係る情報や利用者の方向けの注意喚起等に関する情報は、「暗号資産の利用者のみなさまへ」（金融庁）で、それぞれ確認できます。</w:t>
                      </w:r>
                    </w:p>
                  </w:txbxContent>
                </v:textbox>
              </v:shape>
            </w:pict>
          </mc:Fallback>
        </mc:AlternateContent>
      </w:r>
      <w:r w:rsidRPr="00060BF2">
        <w:rPr>
          <w:b/>
          <w:noProof/>
          <w:sz w:val="40"/>
          <w:szCs w:val="40"/>
        </w:rPr>
        <mc:AlternateContent>
          <mc:Choice Requires="wps">
            <w:drawing>
              <wp:anchor distT="0" distB="0" distL="114300" distR="114300" simplePos="0" relativeHeight="251689984" behindDoc="0" locked="0" layoutInCell="1" allowOverlap="1" wp14:anchorId="43E30EF6" wp14:editId="78C1CA35">
                <wp:simplePos x="0" y="0"/>
                <wp:positionH relativeFrom="column">
                  <wp:posOffset>2600325</wp:posOffset>
                </wp:positionH>
                <wp:positionV relativeFrom="paragraph">
                  <wp:posOffset>361315</wp:posOffset>
                </wp:positionV>
                <wp:extent cx="2398395" cy="220980"/>
                <wp:effectExtent l="0" t="0" r="0" b="762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39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BF2" w:rsidRPr="00B822AB" w:rsidRDefault="00060BF2" w:rsidP="00060BF2">
                            <w:pPr>
                              <w:spacing w:line="240" w:lineRule="exact"/>
                              <w:jc w:val="center"/>
                              <w:rPr>
                                <w:rFonts w:ascii="HGP創英角ﾎﾟｯﾌﾟ体" w:eastAsia="HGP創英角ﾎﾟｯﾌﾟ体" w:hAnsiTheme="majorEastAsia" w:hint="eastAsia"/>
                                <w:sz w:val="16"/>
                                <w:szCs w:val="16"/>
                              </w:rPr>
                            </w:pPr>
                            <w:r>
                              <w:rPr>
                                <w:rFonts w:ascii="HGP創英角ﾎﾟｯﾌﾟ体" w:eastAsia="HGP創英角ﾎﾟｯﾌﾟ体" w:hAnsiTheme="majorEastAsia" w:hint="eastAsia"/>
                                <w:sz w:val="16"/>
                                <w:szCs w:val="16"/>
                              </w:rPr>
                              <w:t>県</w:t>
                            </w:r>
                            <w:r w:rsidRPr="00AE6864">
                              <w:rPr>
                                <w:rFonts w:ascii="HGP創英角ﾎﾟｯﾌﾟ体" w:eastAsia="HGP創英角ﾎﾟｯﾌﾟ体" w:hAnsiTheme="majorEastAsia" w:hint="eastAsia"/>
                                <w:sz w:val="16"/>
                                <w:szCs w:val="16"/>
                              </w:rPr>
                              <w:t>消費生活センターキャラクター</w:t>
                            </w:r>
                            <w:r w:rsidRPr="00AE6864">
                              <w:rPr>
                                <w:rFonts w:ascii="HGP創英角ﾎﾟｯﾌﾟ体" w:eastAsia="HGP創英角ﾎﾟｯﾌﾟ体" w:hAnsiTheme="majorEastAsia" w:hint="eastAsia"/>
                                <w:sz w:val="18"/>
                                <w:szCs w:val="18"/>
                              </w:rPr>
                              <w:t>“</w:t>
                            </w:r>
                            <w:r w:rsidR="00980B74">
                              <w:rPr>
                                <w:rFonts w:ascii="HGP創英角ﾎﾟｯﾌﾟ体" w:eastAsia="HGP創英角ﾎﾟｯﾌﾟ体" w:hAnsiTheme="majorEastAsia" w:hint="eastAsia"/>
                                <w:sz w:val="18"/>
                                <w:szCs w:val="18"/>
                              </w:rPr>
                              <w:t>おたま</w:t>
                            </w:r>
                            <w:r w:rsidRPr="00AE6864">
                              <w:rPr>
                                <w:rFonts w:ascii="HGP創英角ﾎﾟｯﾌﾟ体" w:eastAsia="HGP創英角ﾎﾟｯﾌﾟ体" w:hAnsiTheme="majorEastAsia" w:hint="eastAsia"/>
                                <w:sz w:val="18"/>
                                <w:szCs w:val="18"/>
                              </w:rPr>
                              <w:t>ちゃん”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30EF6" id="Text Box 30" o:spid="_x0000_s1031" type="#_x0000_t202" style="position:absolute;left:0;text-align:left;margin-left:204.75pt;margin-top:28.45pt;width:188.85pt;height:17.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" filled="f" stroked="f">
                <v:textbox inset="5.85pt,.7pt,5.85pt,.7pt">
                  <w:txbxContent>
                    <w:p w:rsidR="00060BF2" w:rsidRPr="00B822AB" w:rsidRDefault="00060BF2" w:rsidP="00060BF2">
                      <w:pPr>
                        <w:spacing w:line="240" w:lineRule="exact"/>
                        <w:jc w:val="center"/>
                        <w:rPr>
                          <w:rFonts w:ascii="HGP創英角ﾎﾟｯﾌﾟ体" w:eastAsia="HGP創英角ﾎﾟｯﾌﾟ体" w:hAnsiTheme="majorEastAsia" w:hint="eastAsia"/>
                          <w:sz w:val="16"/>
                          <w:szCs w:val="16"/>
                        </w:rPr>
                      </w:pPr>
                      <w:r>
                        <w:rPr>
                          <w:rFonts w:ascii="HGP創英角ﾎﾟｯﾌﾟ体" w:eastAsia="HGP創英角ﾎﾟｯﾌﾟ体" w:hAnsiTheme="majorEastAsia" w:hint="eastAsia"/>
                          <w:sz w:val="16"/>
                          <w:szCs w:val="16"/>
                        </w:rPr>
                        <w:t>県</w:t>
                      </w:r>
                      <w:r w:rsidRPr="00AE6864">
                        <w:rPr>
                          <w:rFonts w:ascii="HGP創英角ﾎﾟｯﾌﾟ体" w:eastAsia="HGP創英角ﾎﾟｯﾌﾟ体" w:hAnsiTheme="majorEastAsia" w:hint="eastAsia"/>
                          <w:sz w:val="16"/>
                          <w:szCs w:val="16"/>
                        </w:rPr>
                        <w:t>消費生活センターキャラクター</w:t>
                      </w:r>
                      <w:r w:rsidRPr="00AE6864">
                        <w:rPr>
                          <w:rFonts w:ascii="HGP創英角ﾎﾟｯﾌﾟ体" w:eastAsia="HGP創英角ﾎﾟｯﾌﾟ体" w:hAnsiTheme="majorEastAsia" w:hint="eastAsia"/>
                          <w:sz w:val="18"/>
                          <w:szCs w:val="18"/>
                        </w:rPr>
                        <w:t>“</w:t>
                      </w:r>
                      <w:r w:rsidR="00980B74">
                        <w:rPr>
                          <w:rFonts w:ascii="HGP創英角ﾎﾟｯﾌﾟ体" w:eastAsia="HGP創英角ﾎﾟｯﾌﾟ体" w:hAnsiTheme="majorEastAsia" w:hint="eastAsia"/>
                          <w:sz w:val="18"/>
                          <w:szCs w:val="18"/>
                        </w:rPr>
                        <w:t>おたま</w:t>
                      </w:r>
                      <w:r w:rsidRPr="00AE6864">
                        <w:rPr>
                          <w:rFonts w:ascii="HGP創英角ﾎﾟｯﾌﾟ体" w:eastAsia="HGP創英角ﾎﾟｯﾌﾟ体" w:hAnsiTheme="majorEastAsia" w:hint="eastAsia"/>
                          <w:sz w:val="18"/>
                          <w:szCs w:val="18"/>
                        </w:rPr>
                        <w:t>ちゃん”</w:t>
                      </w:r>
                    </w:p>
                  </w:txbxContent>
                </v:textbox>
              </v:shape>
            </w:pict>
          </mc:Fallback>
        </mc:AlternateContent>
      </w:r>
      <w:r w:rsidR="002110E8">
        <w:rPr>
          <w:rFonts w:ascii="HG丸ｺﾞｼｯｸM-PRO" w:eastAsia="HG丸ｺﾞｼｯｸM-PRO" w:hAnsi="HG丸ｺﾞｼｯｸM-PRO"/>
          <w:noProof/>
          <w:sz w:val="28"/>
          <w:szCs w:val="28"/>
        </w:rPr>
        <w:tab/>
      </w:r>
      <w:r w:rsidR="002110E8">
        <w:rPr>
          <w:rFonts w:ascii="HG丸ｺﾞｼｯｸM-PRO" w:eastAsia="HG丸ｺﾞｼｯｸM-PRO" w:hAnsi="HG丸ｺﾞｼｯｸM-PRO"/>
          <w:noProof/>
          <w:sz w:val="28"/>
          <w:szCs w:val="28"/>
        </w:rPr>
        <w:tab/>
      </w:r>
    </w:p>
    <w:p w:rsidR="001F73CE" w:rsidRPr="000C4A76" w:rsidRDefault="001F73CE" w:rsidP="00FF143F">
      <w:pPr>
        <w:snapToGrid w:val="0"/>
        <w:ind w:leftChars="-202" w:left="-424" w:rightChars="-135" w:right="-283" w:firstLineChars="100" w:firstLine="402"/>
        <w:rPr>
          <w:rFonts w:ascii="HGPｺﾞｼｯｸM" w:eastAsia="HGPｺﾞｼｯｸM"/>
          <w:b/>
          <w:sz w:val="40"/>
          <w:szCs w:val="40"/>
        </w:rPr>
      </w:pPr>
    </w:p>
    <w:p w:rsidR="0007452E" w:rsidRPr="00F267E1" w:rsidRDefault="0009139F" w:rsidP="00F267E1">
      <w:pPr>
        <w:snapToGrid w:val="0"/>
        <w:ind w:leftChars="-338" w:left="-429" w:rightChars="-135" w:right="-283" w:hangingChars="70" w:hanging="281"/>
        <w:rPr>
          <w:rFonts w:ascii="HGPｺﾞｼｯｸM" w:eastAsia="HGPｺﾞｼｯｸM"/>
          <w:b/>
          <w:sz w:val="40"/>
          <w:szCs w:val="40"/>
        </w:rPr>
      </w:pPr>
      <w:r>
        <w:rPr>
          <w:rFonts w:ascii="HGPｺﾞｼｯｸM" w:eastAsia="HGPｺﾞｼｯｸM"/>
          <w:b/>
          <w:noProof/>
          <w:sz w:val="40"/>
          <w:szCs w:val="40"/>
        </w:rPr>
        <mc:AlternateContent>
          <mc:Choice Requires="wps">
            <w:drawing>
              <wp:anchor distT="0" distB="0" distL="114300" distR="114300" simplePos="0" relativeHeight="251692032" behindDoc="0" locked="0" layoutInCell="1" allowOverlap="1" wp14:anchorId="01D03BC4" wp14:editId="2C91776A">
                <wp:simplePos x="0" y="0"/>
                <wp:positionH relativeFrom="column">
                  <wp:posOffset>-1354455</wp:posOffset>
                </wp:positionH>
                <wp:positionV relativeFrom="paragraph">
                  <wp:posOffset>1510665</wp:posOffset>
                </wp:positionV>
                <wp:extent cx="8458200" cy="1089660"/>
                <wp:effectExtent l="0" t="0" r="0" b="0"/>
                <wp:wrapNone/>
                <wp:docPr id="2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0" cy="1089660"/>
                        </a:xfrm>
                        <a:prstGeom prst="rect">
                          <a:avLst/>
                        </a:prstGeom>
                        <a:solidFill>
                          <a:srgbClr val="0F2305">
                            <a:lumMod val="50000"/>
                            <a:lumOff val="50000"/>
                          </a:srgbClr>
                        </a:solidFill>
                        <a:ln>
                          <a:noFill/>
                        </a:ln>
                        <a:extLst/>
                      </wps:spPr>
                      <wps:txbx>
                        <w:txbxContent>
                          <w:p w:rsidR="00060BF2" w:rsidRPr="00975AAE" w:rsidRDefault="00060BF2" w:rsidP="008428B1">
                            <w:pPr>
                              <w:snapToGrid w:val="0"/>
                              <w:jc w:val="center"/>
                              <w:rPr>
                                <w:rFonts w:ascii="ＭＳ ゴシック" w:eastAsia="ＭＳ ゴシック" w:hAnsi="ＭＳ ゴシック"/>
                                <w:b/>
                                <w:sz w:val="44"/>
                                <w:szCs w:val="32"/>
                              </w:rPr>
                            </w:pPr>
                            <w:r w:rsidRPr="00975AAE">
                              <w:rPr>
                                <w:rFonts w:ascii="ＭＳ ゴシック" w:eastAsia="ＭＳ ゴシック" w:hAnsi="ＭＳ ゴシック" w:hint="eastAsia"/>
                                <w:b/>
                                <w:sz w:val="44"/>
                                <w:szCs w:val="32"/>
                              </w:rPr>
                              <w:t>おかしいな</w:t>
                            </w:r>
                            <w:r w:rsidRPr="00975AAE">
                              <w:rPr>
                                <w:rFonts w:ascii="ＭＳ ゴシック" w:eastAsia="ＭＳ ゴシック" w:hAnsi="ＭＳ ゴシック"/>
                                <w:b/>
                                <w:sz w:val="44"/>
                                <w:szCs w:val="32"/>
                              </w:rPr>
                              <w:t>、困ったなと思ったら、</w:t>
                            </w:r>
                          </w:p>
                          <w:p w:rsidR="008428B1" w:rsidRPr="00975AAE" w:rsidRDefault="008428B1" w:rsidP="008428B1">
                            <w:pPr>
                              <w:snapToGrid w:val="0"/>
                              <w:jc w:val="center"/>
                              <w:rPr>
                                <w:rFonts w:ascii="ＭＳ ゴシック" w:eastAsia="ＭＳ ゴシック" w:hAnsi="ＭＳ ゴシック"/>
                                <w:b/>
                                <w:sz w:val="28"/>
                                <w:szCs w:val="28"/>
                              </w:rPr>
                            </w:pPr>
                            <w:r w:rsidRPr="00975AAE">
                              <w:rPr>
                                <w:rFonts w:ascii="ＭＳ ゴシック" w:eastAsia="ＭＳ ゴシック" w:hAnsi="ＭＳ ゴシック" w:hint="eastAsia"/>
                                <w:b/>
                                <w:sz w:val="32"/>
                                <w:szCs w:val="32"/>
                              </w:rPr>
                              <w:t xml:space="preserve">相談先：消費者ホットライン </w:t>
                            </w:r>
                            <w:r w:rsidRPr="00975AAE">
                              <w:rPr>
                                <w:rFonts w:ascii="ＭＳ ゴシック" w:eastAsia="ＭＳ ゴシック" w:hAnsi="ＭＳ ゴシック" w:hint="eastAsia"/>
                                <w:b/>
                                <w:color w:val="FF0000"/>
                                <w:sz w:val="44"/>
                                <w:szCs w:val="44"/>
                              </w:rPr>
                              <w:t>１８８</w:t>
                            </w:r>
                            <w:r w:rsidRPr="00975AAE">
                              <w:rPr>
                                <w:rFonts w:ascii="ＭＳ ゴシック" w:eastAsia="ＭＳ ゴシック" w:hAnsi="ＭＳ ゴシック" w:hint="eastAsia"/>
                                <w:b/>
                                <w:color w:val="FF0000"/>
                                <w:sz w:val="36"/>
                                <w:szCs w:val="36"/>
                              </w:rPr>
                              <w:t>（いやや！）</w:t>
                            </w:r>
                            <w:r w:rsidRPr="00975AAE">
                              <w:rPr>
                                <w:rFonts w:ascii="ＭＳ ゴシック" w:eastAsia="ＭＳ ゴシック" w:hAnsi="ＭＳ ゴシック" w:hint="eastAsia"/>
                                <w:b/>
                                <w:sz w:val="24"/>
                                <w:szCs w:val="24"/>
                              </w:rPr>
                              <w:t>（局番無し</w:t>
                            </w:r>
                            <w:r w:rsidRPr="00975AAE">
                              <w:rPr>
                                <w:rFonts w:ascii="ＭＳ ゴシック" w:eastAsia="ＭＳ ゴシック" w:hAnsi="ＭＳ ゴシック"/>
                                <w:b/>
                                <w:sz w:val="24"/>
                                <w:szCs w:val="24"/>
                              </w:rPr>
                              <w:t>３ケタ</w:t>
                            </w:r>
                            <w:r w:rsidRPr="00975AAE">
                              <w:rPr>
                                <w:rFonts w:ascii="ＭＳ ゴシック" w:eastAsia="ＭＳ ゴシック" w:hAnsi="ＭＳ ゴシック" w:hint="eastAsia"/>
                                <w:b/>
                                <w:sz w:val="24"/>
                                <w:szCs w:val="24"/>
                              </w:rPr>
                              <w:t>）</w:t>
                            </w:r>
                          </w:p>
                          <w:p w:rsidR="008428B1" w:rsidRPr="00975AAE" w:rsidRDefault="008428B1" w:rsidP="008428B1">
                            <w:pPr>
                              <w:snapToGrid w:val="0"/>
                              <w:jc w:val="center"/>
                              <w:rPr>
                                <w:rFonts w:ascii="ＭＳ ゴシック" w:eastAsia="ＭＳ ゴシック" w:hAnsi="ＭＳ ゴシック"/>
                                <w:b/>
                                <w:sz w:val="22"/>
                                <w:szCs w:val="24"/>
                              </w:rPr>
                            </w:pPr>
                            <w:r w:rsidRPr="00975AAE">
                              <w:rPr>
                                <w:rFonts w:ascii="ＭＳ ゴシック" w:eastAsia="ＭＳ ゴシック" w:hAnsi="ＭＳ ゴシック" w:hint="eastAsia"/>
                                <w:b/>
                                <w:sz w:val="22"/>
                                <w:szCs w:val="24"/>
                              </w:rPr>
                              <w:t>最寄りの消費生活相談窓口をご案内します。１人で悩まず相談しましょう！</w:t>
                            </w:r>
                          </w:p>
                          <w:p w:rsidR="008428B1" w:rsidRPr="00026CD1" w:rsidRDefault="008428B1" w:rsidP="008428B1">
                            <w:pPr>
                              <w:snapToGrid w:val="0"/>
                              <w:jc w:val="center"/>
                              <w:rPr>
                                <w:rFonts w:ascii="HG丸ｺﾞｼｯｸM-PRO" w:eastAsia="HG丸ｺﾞｼｯｸM-PRO" w:hAnsi="HG丸ｺﾞｼｯｸM-PRO"/>
                                <w:b/>
                                <w:sz w:val="44"/>
                                <w:szCs w:val="4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D03BC4" id="Text Box 27" o:spid="_x0000_s1032" type="#_x0000_t202" style="position:absolute;left:0;text-align:left;margin-left:-106.65pt;margin-top:118.95pt;width:666pt;height:85.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" fillcolor="#6ce231" stroked="f">
                <v:textbox>
                  <w:txbxContent>
                    <w:p w:rsidR="00060BF2" w:rsidRPr="00975AAE" w:rsidRDefault="00060BF2" w:rsidP="008428B1">
                      <w:pPr>
                        <w:snapToGrid w:val="0"/>
                        <w:jc w:val="center"/>
                        <w:rPr>
                          <w:rFonts w:ascii="ＭＳ ゴシック" w:eastAsia="ＭＳ ゴシック" w:hAnsi="ＭＳ ゴシック"/>
                          <w:b/>
                          <w:sz w:val="44"/>
                          <w:szCs w:val="32"/>
                        </w:rPr>
                      </w:pPr>
                      <w:r w:rsidRPr="00975AAE">
                        <w:rPr>
                          <w:rFonts w:ascii="ＭＳ ゴシック" w:eastAsia="ＭＳ ゴシック" w:hAnsi="ＭＳ ゴシック" w:hint="eastAsia"/>
                          <w:b/>
                          <w:sz w:val="44"/>
                          <w:szCs w:val="32"/>
                        </w:rPr>
                        <w:t>おかしいな</w:t>
                      </w:r>
                      <w:r w:rsidRPr="00975AAE">
                        <w:rPr>
                          <w:rFonts w:ascii="ＭＳ ゴシック" w:eastAsia="ＭＳ ゴシック" w:hAnsi="ＭＳ ゴシック"/>
                          <w:b/>
                          <w:sz w:val="44"/>
                          <w:szCs w:val="32"/>
                        </w:rPr>
                        <w:t>、困ったなと思ったら、</w:t>
                      </w:r>
                    </w:p>
                    <w:p w:rsidR="008428B1" w:rsidRPr="00975AAE" w:rsidRDefault="008428B1" w:rsidP="008428B1">
                      <w:pPr>
                        <w:snapToGrid w:val="0"/>
                        <w:jc w:val="center"/>
                        <w:rPr>
                          <w:rFonts w:ascii="ＭＳ ゴシック" w:eastAsia="ＭＳ ゴシック" w:hAnsi="ＭＳ ゴシック"/>
                          <w:b/>
                          <w:sz w:val="28"/>
                          <w:szCs w:val="28"/>
                        </w:rPr>
                      </w:pPr>
                      <w:r w:rsidRPr="00975AAE">
                        <w:rPr>
                          <w:rFonts w:ascii="ＭＳ ゴシック" w:eastAsia="ＭＳ ゴシック" w:hAnsi="ＭＳ ゴシック" w:hint="eastAsia"/>
                          <w:b/>
                          <w:sz w:val="32"/>
                          <w:szCs w:val="32"/>
                        </w:rPr>
                        <w:t xml:space="preserve">相談先：消費者ホットライン </w:t>
                      </w:r>
                      <w:r w:rsidRPr="00975AAE">
                        <w:rPr>
                          <w:rFonts w:ascii="ＭＳ ゴシック" w:eastAsia="ＭＳ ゴシック" w:hAnsi="ＭＳ ゴシック" w:hint="eastAsia"/>
                          <w:b/>
                          <w:color w:val="FF0000"/>
                          <w:sz w:val="44"/>
                          <w:szCs w:val="44"/>
                        </w:rPr>
                        <w:t>１８８</w:t>
                      </w:r>
                      <w:r w:rsidRPr="00975AAE">
                        <w:rPr>
                          <w:rFonts w:ascii="ＭＳ ゴシック" w:eastAsia="ＭＳ ゴシック" w:hAnsi="ＭＳ ゴシック" w:hint="eastAsia"/>
                          <w:b/>
                          <w:color w:val="FF0000"/>
                          <w:sz w:val="36"/>
                          <w:szCs w:val="36"/>
                        </w:rPr>
                        <w:t>（いやや！）</w:t>
                      </w:r>
                      <w:r w:rsidRPr="00975AAE">
                        <w:rPr>
                          <w:rFonts w:ascii="ＭＳ ゴシック" w:eastAsia="ＭＳ ゴシック" w:hAnsi="ＭＳ ゴシック" w:hint="eastAsia"/>
                          <w:b/>
                          <w:sz w:val="24"/>
                          <w:szCs w:val="24"/>
                        </w:rPr>
                        <w:t>（局番無し</w:t>
                      </w:r>
                      <w:r w:rsidRPr="00975AAE">
                        <w:rPr>
                          <w:rFonts w:ascii="ＭＳ ゴシック" w:eastAsia="ＭＳ ゴシック" w:hAnsi="ＭＳ ゴシック"/>
                          <w:b/>
                          <w:sz w:val="24"/>
                          <w:szCs w:val="24"/>
                        </w:rPr>
                        <w:t>３ケタ</w:t>
                      </w:r>
                      <w:r w:rsidRPr="00975AAE">
                        <w:rPr>
                          <w:rFonts w:ascii="ＭＳ ゴシック" w:eastAsia="ＭＳ ゴシック" w:hAnsi="ＭＳ ゴシック" w:hint="eastAsia"/>
                          <w:b/>
                          <w:sz w:val="24"/>
                          <w:szCs w:val="24"/>
                        </w:rPr>
                        <w:t>）</w:t>
                      </w:r>
                    </w:p>
                    <w:p w:rsidR="008428B1" w:rsidRPr="00975AAE" w:rsidRDefault="008428B1" w:rsidP="008428B1">
                      <w:pPr>
                        <w:snapToGrid w:val="0"/>
                        <w:jc w:val="center"/>
                        <w:rPr>
                          <w:rFonts w:ascii="ＭＳ ゴシック" w:eastAsia="ＭＳ ゴシック" w:hAnsi="ＭＳ ゴシック"/>
                          <w:b/>
                          <w:sz w:val="22"/>
                          <w:szCs w:val="24"/>
                        </w:rPr>
                      </w:pPr>
                      <w:r w:rsidRPr="00975AAE">
                        <w:rPr>
                          <w:rFonts w:ascii="ＭＳ ゴシック" w:eastAsia="ＭＳ ゴシック" w:hAnsi="ＭＳ ゴシック" w:hint="eastAsia"/>
                          <w:b/>
                          <w:sz w:val="22"/>
                          <w:szCs w:val="24"/>
                        </w:rPr>
                        <w:t>最寄りの消費生活相談窓口をご案内します。１人で悩まず相談しましょう！</w:t>
                      </w:r>
                    </w:p>
                    <w:p w:rsidR="008428B1" w:rsidRPr="00026CD1" w:rsidRDefault="008428B1" w:rsidP="008428B1">
                      <w:pPr>
                        <w:snapToGrid w:val="0"/>
                        <w:jc w:val="center"/>
                        <w:rPr>
                          <w:rFonts w:ascii="HG丸ｺﾞｼｯｸM-PRO" w:eastAsia="HG丸ｺﾞｼｯｸM-PRO" w:hAnsi="HG丸ｺﾞｼｯｸM-PRO"/>
                          <w:b/>
                          <w:sz w:val="44"/>
                          <w:szCs w:val="44"/>
                        </w:rPr>
                      </w:pPr>
                    </w:p>
                  </w:txbxContent>
                </v:textbox>
              </v:shape>
            </w:pict>
          </mc:Fallback>
        </mc:AlternateContent>
      </w:r>
    </w:p>
    <w:sectPr w:rsidR="0007452E" w:rsidRPr="00F267E1" w:rsidSect="00C84BCE">
      <w:headerReference w:type="default" r:id="rId10"/>
      <w:pgSz w:w="11906" w:h="16838"/>
      <w:pgMar w:top="1134" w:right="1416"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4A7" w:rsidRDefault="009924A7" w:rsidP="00AC1D12">
      <w:r>
        <w:separator/>
      </w:r>
    </w:p>
  </w:endnote>
  <w:endnote w:type="continuationSeparator" w:id="0">
    <w:p w:rsidR="009924A7" w:rsidRDefault="009924A7" w:rsidP="00AC1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創英角ｺﾞｼｯｸUB">
    <w:panose1 w:val="020B0900000000000000"/>
    <w:charset w:val="80"/>
    <w:family w:val="modern"/>
    <w:pitch w:val="variable"/>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ゴシックE">
    <w:altName w:val="ＭＳ 明朝"/>
    <w:panose1 w:val="00000000000000000000"/>
    <w:charset w:val="80"/>
    <w:family w:val="roman"/>
    <w:notTrueType/>
    <w:pitch w:val="default"/>
  </w:font>
  <w:font w:name="Gill Sans MT">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4A7" w:rsidRDefault="009924A7" w:rsidP="00AC1D12">
      <w:r>
        <w:separator/>
      </w:r>
    </w:p>
  </w:footnote>
  <w:footnote w:type="continuationSeparator" w:id="0">
    <w:p w:rsidR="009924A7" w:rsidRDefault="009924A7" w:rsidP="00AC1D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2DC" w:rsidRPr="00A17B5B" w:rsidRDefault="005D391E" w:rsidP="00C84BCE">
    <w:pPr>
      <w:pStyle w:val="a3"/>
      <w:ind w:leftChars="-405" w:left="-850"/>
      <w:jc w:val="left"/>
      <w:rPr>
        <w:sz w:val="24"/>
        <w:szCs w:val="24"/>
      </w:rPr>
    </w:pPr>
    <w:r>
      <w:rPr>
        <w:rFonts w:hint="eastAsia"/>
        <w:sz w:val="24"/>
        <w:szCs w:val="24"/>
      </w:rPr>
      <w:t>山形県消費生活センター　注意喚起情報（</w:t>
    </w:r>
    <w:r w:rsidR="00F06D85">
      <w:rPr>
        <w:rFonts w:hint="eastAsia"/>
        <w:sz w:val="24"/>
        <w:szCs w:val="24"/>
      </w:rPr>
      <w:t>令和５年９</w:t>
    </w:r>
    <w:r w:rsidR="007962DC">
      <w:rPr>
        <w:rFonts w:hint="eastAsia"/>
        <w:sz w:val="24"/>
        <w:szCs w:val="24"/>
      </w:rPr>
      <w:t>月</w:t>
    </w:r>
    <w:r w:rsidR="007962DC" w:rsidRPr="00A17B5B">
      <w:rPr>
        <w:rFonts w:hint="eastAsia"/>
        <w:sz w:val="24"/>
        <w:szCs w:val="24"/>
      </w:rPr>
      <w:t>）</w:t>
    </w:r>
  </w:p>
  <w:p w:rsidR="007962DC" w:rsidRDefault="007962D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55FC7"/>
    <w:multiLevelType w:val="hybridMultilevel"/>
    <w:tmpl w:val="8EAA7FC8"/>
    <w:lvl w:ilvl="0" w:tplc="9500BEDC">
      <w:numFmt w:val="bullet"/>
      <w:lvlText w:val="※"/>
      <w:lvlJc w:val="left"/>
      <w:pPr>
        <w:ind w:left="620" w:hanging="360"/>
      </w:pPr>
      <w:rPr>
        <w:rFonts w:ascii="HGS創英角ｺﾞｼｯｸUB" w:eastAsia="HGS創英角ｺﾞｼｯｸUB" w:hAnsiTheme="minorHAnsi"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style="mso-height-percent:200;mso-width-relative:margin;mso-height-relative:margin" fillcolor="white" strokecolor="none [3213]">
      <v:fill color="white"/>
      <v:stroke dashstyle="1 1" color="none [3213]" endcap="round"/>
      <v:textbox style="mso-fit-shape-to-text:t" inset="5.85pt,.7pt,5.85pt,.7pt"/>
      <o:colormenu v:ext="edit" extrusion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D12"/>
    <w:rsid w:val="00004320"/>
    <w:rsid w:val="00011E67"/>
    <w:rsid w:val="00016D93"/>
    <w:rsid w:val="00023931"/>
    <w:rsid w:val="00026CD1"/>
    <w:rsid w:val="00060BF2"/>
    <w:rsid w:val="0007452E"/>
    <w:rsid w:val="00076419"/>
    <w:rsid w:val="00086D78"/>
    <w:rsid w:val="00087E60"/>
    <w:rsid w:val="00090802"/>
    <w:rsid w:val="0009139F"/>
    <w:rsid w:val="00093608"/>
    <w:rsid w:val="00097B28"/>
    <w:rsid w:val="000B741B"/>
    <w:rsid w:val="000C4A76"/>
    <w:rsid w:val="000C607D"/>
    <w:rsid w:val="000C7474"/>
    <w:rsid w:val="000C7F28"/>
    <w:rsid w:val="000E3E88"/>
    <w:rsid w:val="000F34BD"/>
    <w:rsid w:val="000F47B5"/>
    <w:rsid w:val="000F5FCB"/>
    <w:rsid w:val="00116721"/>
    <w:rsid w:val="0013406B"/>
    <w:rsid w:val="0013625F"/>
    <w:rsid w:val="001403E3"/>
    <w:rsid w:val="001604C0"/>
    <w:rsid w:val="001741C1"/>
    <w:rsid w:val="0018105B"/>
    <w:rsid w:val="00192514"/>
    <w:rsid w:val="001B1424"/>
    <w:rsid w:val="001C1934"/>
    <w:rsid w:val="001C23FE"/>
    <w:rsid w:val="001C5DA7"/>
    <w:rsid w:val="001E6006"/>
    <w:rsid w:val="001F1DEC"/>
    <w:rsid w:val="001F73CE"/>
    <w:rsid w:val="002110E8"/>
    <w:rsid w:val="00237148"/>
    <w:rsid w:val="00240EDD"/>
    <w:rsid w:val="002658C4"/>
    <w:rsid w:val="00285F11"/>
    <w:rsid w:val="00293871"/>
    <w:rsid w:val="002A302A"/>
    <w:rsid w:val="002B30A6"/>
    <w:rsid w:val="002B4635"/>
    <w:rsid w:val="002D12F5"/>
    <w:rsid w:val="002E2CAC"/>
    <w:rsid w:val="002E3072"/>
    <w:rsid w:val="00347A76"/>
    <w:rsid w:val="003579F8"/>
    <w:rsid w:val="0036224E"/>
    <w:rsid w:val="003703C1"/>
    <w:rsid w:val="0037189A"/>
    <w:rsid w:val="003726ED"/>
    <w:rsid w:val="00392CF1"/>
    <w:rsid w:val="003B3A3C"/>
    <w:rsid w:val="003C48AF"/>
    <w:rsid w:val="003D60FE"/>
    <w:rsid w:val="003F4B3E"/>
    <w:rsid w:val="004132F1"/>
    <w:rsid w:val="00423E7E"/>
    <w:rsid w:val="00424597"/>
    <w:rsid w:val="00440EB0"/>
    <w:rsid w:val="0047798E"/>
    <w:rsid w:val="004B16EF"/>
    <w:rsid w:val="004B2732"/>
    <w:rsid w:val="004C65F8"/>
    <w:rsid w:val="004D54CC"/>
    <w:rsid w:val="004E5DDB"/>
    <w:rsid w:val="004F115D"/>
    <w:rsid w:val="00500F36"/>
    <w:rsid w:val="005101D6"/>
    <w:rsid w:val="0051288A"/>
    <w:rsid w:val="00514925"/>
    <w:rsid w:val="005162E3"/>
    <w:rsid w:val="005238B8"/>
    <w:rsid w:val="00524DAE"/>
    <w:rsid w:val="00527F01"/>
    <w:rsid w:val="00564A6A"/>
    <w:rsid w:val="005768F5"/>
    <w:rsid w:val="005960CF"/>
    <w:rsid w:val="005B2649"/>
    <w:rsid w:val="005C2505"/>
    <w:rsid w:val="005C64EF"/>
    <w:rsid w:val="005D391E"/>
    <w:rsid w:val="0060092B"/>
    <w:rsid w:val="006215AB"/>
    <w:rsid w:val="00651DC4"/>
    <w:rsid w:val="0065426E"/>
    <w:rsid w:val="00657F8D"/>
    <w:rsid w:val="00661772"/>
    <w:rsid w:val="00662E31"/>
    <w:rsid w:val="00666681"/>
    <w:rsid w:val="006673A4"/>
    <w:rsid w:val="00677C2C"/>
    <w:rsid w:val="0069332A"/>
    <w:rsid w:val="006D5FB7"/>
    <w:rsid w:val="006E2BBD"/>
    <w:rsid w:val="006E62AD"/>
    <w:rsid w:val="006F0BD2"/>
    <w:rsid w:val="00721052"/>
    <w:rsid w:val="0072393D"/>
    <w:rsid w:val="00730513"/>
    <w:rsid w:val="00733F0F"/>
    <w:rsid w:val="0073736C"/>
    <w:rsid w:val="007550CB"/>
    <w:rsid w:val="0077447F"/>
    <w:rsid w:val="00775457"/>
    <w:rsid w:val="007815D1"/>
    <w:rsid w:val="007962DC"/>
    <w:rsid w:val="007A0459"/>
    <w:rsid w:val="007A2D3F"/>
    <w:rsid w:val="007D316D"/>
    <w:rsid w:val="007E229D"/>
    <w:rsid w:val="007E64E5"/>
    <w:rsid w:val="007E6C7B"/>
    <w:rsid w:val="007F0CC0"/>
    <w:rsid w:val="007F3FB2"/>
    <w:rsid w:val="008279B9"/>
    <w:rsid w:val="008304BC"/>
    <w:rsid w:val="0084249A"/>
    <w:rsid w:val="008428B1"/>
    <w:rsid w:val="00856EC1"/>
    <w:rsid w:val="008602D5"/>
    <w:rsid w:val="00883C55"/>
    <w:rsid w:val="00893D1E"/>
    <w:rsid w:val="00895F71"/>
    <w:rsid w:val="008A76B2"/>
    <w:rsid w:val="008B0704"/>
    <w:rsid w:val="008B5067"/>
    <w:rsid w:val="008C4141"/>
    <w:rsid w:val="008C7113"/>
    <w:rsid w:val="008D31AD"/>
    <w:rsid w:val="0090493B"/>
    <w:rsid w:val="00914C05"/>
    <w:rsid w:val="00921B57"/>
    <w:rsid w:val="009301A3"/>
    <w:rsid w:val="00940219"/>
    <w:rsid w:val="00941EFE"/>
    <w:rsid w:val="0094685F"/>
    <w:rsid w:val="009624D5"/>
    <w:rsid w:val="00975AAE"/>
    <w:rsid w:val="00980B74"/>
    <w:rsid w:val="009924A7"/>
    <w:rsid w:val="009950A6"/>
    <w:rsid w:val="009B05B3"/>
    <w:rsid w:val="009B3FF1"/>
    <w:rsid w:val="009D56DA"/>
    <w:rsid w:val="009F6995"/>
    <w:rsid w:val="00A10FA5"/>
    <w:rsid w:val="00A17B5B"/>
    <w:rsid w:val="00A50596"/>
    <w:rsid w:val="00A6017B"/>
    <w:rsid w:val="00A62353"/>
    <w:rsid w:val="00A643B5"/>
    <w:rsid w:val="00A67BD7"/>
    <w:rsid w:val="00A67E3C"/>
    <w:rsid w:val="00A723D0"/>
    <w:rsid w:val="00A8488A"/>
    <w:rsid w:val="00AA777C"/>
    <w:rsid w:val="00AB4734"/>
    <w:rsid w:val="00AC14F7"/>
    <w:rsid w:val="00AC1D12"/>
    <w:rsid w:val="00AD075F"/>
    <w:rsid w:val="00AD30E5"/>
    <w:rsid w:val="00AD5463"/>
    <w:rsid w:val="00AD78D6"/>
    <w:rsid w:val="00AF4A18"/>
    <w:rsid w:val="00B1276D"/>
    <w:rsid w:val="00B15A78"/>
    <w:rsid w:val="00B17CCD"/>
    <w:rsid w:val="00B26691"/>
    <w:rsid w:val="00B32AA8"/>
    <w:rsid w:val="00B40993"/>
    <w:rsid w:val="00B50E5E"/>
    <w:rsid w:val="00B822AB"/>
    <w:rsid w:val="00B91F01"/>
    <w:rsid w:val="00BA4134"/>
    <w:rsid w:val="00BB0C3B"/>
    <w:rsid w:val="00BE2B44"/>
    <w:rsid w:val="00BF6062"/>
    <w:rsid w:val="00C448F3"/>
    <w:rsid w:val="00C84BCE"/>
    <w:rsid w:val="00C92278"/>
    <w:rsid w:val="00CA6BCB"/>
    <w:rsid w:val="00CB0C0A"/>
    <w:rsid w:val="00CB7B35"/>
    <w:rsid w:val="00CC0098"/>
    <w:rsid w:val="00CC029A"/>
    <w:rsid w:val="00CC21FF"/>
    <w:rsid w:val="00CC7B70"/>
    <w:rsid w:val="00CD4EE4"/>
    <w:rsid w:val="00CE0F84"/>
    <w:rsid w:val="00CF56F7"/>
    <w:rsid w:val="00D2547A"/>
    <w:rsid w:val="00D27633"/>
    <w:rsid w:val="00D30A96"/>
    <w:rsid w:val="00D428BC"/>
    <w:rsid w:val="00D54473"/>
    <w:rsid w:val="00D6730A"/>
    <w:rsid w:val="00D8253E"/>
    <w:rsid w:val="00DC02B1"/>
    <w:rsid w:val="00DC2066"/>
    <w:rsid w:val="00DC2FA6"/>
    <w:rsid w:val="00DD5FCA"/>
    <w:rsid w:val="00DF41EF"/>
    <w:rsid w:val="00E01A2A"/>
    <w:rsid w:val="00E14842"/>
    <w:rsid w:val="00E25343"/>
    <w:rsid w:val="00E26DA0"/>
    <w:rsid w:val="00E6235F"/>
    <w:rsid w:val="00E77206"/>
    <w:rsid w:val="00E80391"/>
    <w:rsid w:val="00E90249"/>
    <w:rsid w:val="00E93691"/>
    <w:rsid w:val="00EA3E86"/>
    <w:rsid w:val="00EB3D1D"/>
    <w:rsid w:val="00EB58B0"/>
    <w:rsid w:val="00EC27AC"/>
    <w:rsid w:val="00ED6CEA"/>
    <w:rsid w:val="00EF3E6F"/>
    <w:rsid w:val="00F0070C"/>
    <w:rsid w:val="00F06D85"/>
    <w:rsid w:val="00F07C6D"/>
    <w:rsid w:val="00F13F7C"/>
    <w:rsid w:val="00F17500"/>
    <w:rsid w:val="00F267E1"/>
    <w:rsid w:val="00F30528"/>
    <w:rsid w:val="00F537DF"/>
    <w:rsid w:val="00FA5898"/>
    <w:rsid w:val="00FB106D"/>
    <w:rsid w:val="00FB1C68"/>
    <w:rsid w:val="00FB2EB2"/>
    <w:rsid w:val="00FC50A6"/>
    <w:rsid w:val="00FC67DE"/>
    <w:rsid w:val="00FD02C2"/>
    <w:rsid w:val="00FE1253"/>
    <w:rsid w:val="00FE38A4"/>
    <w:rsid w:val="00FF143F"/>
    <w:rsid w:val="00FF6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height-percent:200;mso-width-relative:margin;mso-height-relative:margin" fillcolor="white" strokecolor="none [3213]">
      <v:fill color="white"/>
      <v:stroke dashstyle="1 1" color="none [3213]" endcap="round"/>
      <v:textbox style="mso-fit-shape-to-text:t" inset="5.85pt,.7pt,5.85pt,.7pt"/>
      <o:colormenu v:ext="edit" extrusioncolor="red"/>
    </o:shapedefaults>
    <o:shapelayout v:ext="edit">
      <o:idmap v:ext="edit" data="2"/>
    </o:shapelayout>
  </w:shapeDefaults>
  <w:decimalSymbol w:val="."/>
  <w:listSeparator w:val=","/>
  <w14:docId w14:val="64E2AF92"/>
  <w15:docId w15:val="{75CFD522-8F83-45BB-955B-B46658BC7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D12"/>
    <w:pPr>
      <w:tabs>
        <w:tab w:val="center" w:pos="4252"/>
        <w:tab w:val="right" w:pos="8504"/>
      </w:tabs>
      <w:snapToGrid w:val="0"/>
    </w:pPr>
  </w:style>
  <w:style w:type="character" w:customStyle="1" w:styleId="a4">
    <w:name w:val="ヘッダー (文字)"/>
    <w:basedOn w:val="a0"/>
    <w:link w:val="a3"/>
    <w:uiPriority w:val="99"/>
    <w:rsid w:val="00AC1D12"/>
  </w:style>
  <w:style w:type="paragraph" w:styleId="a5">
    <w:name w:val="footer"/>
    <w:basedOn w:val="a"/>
    <w:link w:val="a6"/>
    <w:uiPriority w:val="99"/>
    <w:unhideWhenUsed/>
    <w:rsid w:val="00AC1D12"/>
    <w:pPr>
      <w:tabs>
        <w:tab w:val="center" w:pos="4252"/>
        <w:tab w:val="right" w:pos="8504"/>
      </w:tabs>
      <w:snapToGrid w:val="0"/>
    </w:pPr>
  </w:style>
  <w:style w:type="character" w:customStyle="1" w:styleId="a6">
    <w:name w:val="フッター (文字)"/>
    <w:basedOn w:val="a0"/>
    <w:link w:val="a5"/>
    <w:uiPriority w:val="99"/>
    <w:rsid w:val="00AC1D12"/>
  </w:style>
  <w:style w:type="paragraph" w:styleId="a7">
    <w:name w:val="Balloon Text"/>
    <w:basedOn w:val="a"/>
    <w:link w:val="a8"/>
    <w:uiPriority w:val="99"/>
    <w:semiHidden/>
    <w:unhideWhenUsed/>
    <w:rsid w:val="00AC1D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1D12"/>
    <w:rPr>
      <w:rFonts w:asciiTheme="majorHAnsi" w:eastAsiaTheme="majorEastAsia" w:hAnsiTheme="majorHAnsi" w:cstheme="majorBidi"/>
      <w:sz w:val="18"/>
      <w:szCs w:val="18"/>
    </w:rPr>
  </w:style>
  <w:style w:type="paragraph" w:styleId="a9">
    <w:name w:val="List Paragraph"/>
    <w:basedOn w:val="a"/>
    <w:uiPriority w:val="34"/>
    <w:qFormat/>
    <w:rsid w:val="005162E3"/>
    <w:pPr>
      <w:ind w:leftChars="400" w:left="840"/>
    </w:pPr>
  </w:style>
  <w:style w:type="paragraph" w:styleId="Web">
    <w:name w:val="Normal (Web)"/>
    <w:basedOn w:val="a"/>
    <w:uiPriority w:val="99"/>
    <w:semiHidden/>
    <w:unhideWhenUsed/>
    <w:rsid w:val="001C23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88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松風">
  <a:themeElements>
    <a:clrScheme name="松風">
      <a:dk1>
        <a:sysClr val="windowText" lastClr="000000"/>
      </a:dk1>
      <a:lt1>
        <a:sysClr val="window" lastClr="FFFFFF"/>
      </a:lt1>
      <a:dk2>
        <a:srgbClr val="0F2305"/>
      </a:dk2>
      <a:lt2>
        <a:srgbClr val="7DAA50"/>
      </a:lt2>
      <a:accent1>
        <a:srgbClr val="B94B2D"/>
      </a:accent1>
      <a:accent2>
        <a:srgbClr val="B95F91"/>
      </a:accent2>
      <a:accent3>
        <a:srgbClr val="C8AF3C"/>
      </a:accent3>
      <a:accent4>
        <a:srgbClr val="3C643C"/>
      </a:accent4>
      <a:accent5>
        <a:srgbClr val="8264AA"/>
      </a:accent5>
      <a:accent6>
        <a:srgbClr val="D29B46"/>
      </a:accent6>
      <a:hlink>
        <a:srgbClr val="0000FE"/>
      </a:hlink>
      <a:folHlink>
        <a:srgbClr val="800080"/>
      </a:folHlink>
    </a:clrScheme>
    <a:fontScheme name="松風">
      <a:majorFont>
        <a:latin typeface="Gill Sans MT"/>
        <a:ea typeface=""/>
        <a:cs typeface=""/>
        <a:font script="Jpan" typeface="HGゴシックE"/>
        <a:font script="Hang" typeface="HY헤드라인 M"/>
        <a:font script="Hans" typeface="方正姚体"/>
        <a:font script="Hant" typeface="標楷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olas"/>
        <a:ea typeface=""/>
        <a:cs typeface=""/>
        <a:font script="Jpan" typeface="HGゴシックE"/>
        <a:font script="Hang" typeface="맑은 고딕"/>
        <a:font script="Hans" typeface="宋体"/>
        <a:font script="Hant" typeface="新細明體"/>
        <a:font script="Arab" typeface="Tahoma"/>
        <a:font script="Hebr" typeface="Tahoma"/>
        <a:font script="Thai" typeface="Dillen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松風">
      <a:fillStyleLst>
        <a:solidFill>
          <a:schemeClr val="phClr">
            <a:tint val="100000"/>
          </a:schemeClr>
        </a:solidFill>
        <a:gradFill>
          <a:gsLst>
            <a:gs pos="0">
              <a:schemeClr val="phClr">
                <a:sat val="38000"/>
                <a:lum val="92000"/>
              </a:schemeClr>
            </a:gs>
            <a:gs pos="20000">
              <a:schemeClr val="phClr">
                <a:sat val="44000"/>
                <a:lum val="80000"/>
              </a:schemeClr>
            </a:gs>
            <a:gs pos="100000">
              <a:schemeClr val="phClr">
                <a:sat val="56000"/>
                <a:lum val="54000"/>
              </a:schemeClr>
            </a:gs>
          </a:gsLst>
          <a:lin ang="16200000" scaled="1"/>
        </a:gradFill>
        <a:blipFill>
          <a:blip xmlns:r="http://schemas.openxmlformats.org/officeDocument/2006/relationships" r:embed="rId1">
            <a:duotone>
              <a:srgbClr val="000000"/>
              <a:schemeClr val="phClr">
                <a:tint val="100000"/>
              </a:schemeClr>
            </a:duotone>
          </a:blip>
        </a:blipFill>
      </a:fillStyleLst>
      <a:lnStyleLst>
        <a:ln w="6350" cap="flat" cmpd="sng" algn="ctr">
          <a:solidFill>
            <a:schemeClr val="phClr">
              <a:alpha val="100000"/>
            </a:schemeClr>
          </a:solidFill>
          <a:prstDash val="solid"/>
        </a:ln>
        <a:ln w="16350" cap="flat" cmpd="sng" algn="ctr">
          <a:solidFill>
            <a:schemeClr val="phClr">
              <a:alpha val="100000"/>
            </a:schemeClr>
          </a:solidFill>
          <a:prstDash val="solid"/>
        </a:ln>
        <a:ln w="28575" cap="flat" cmpd="sng" algn="ctr">
          <a:solidFill>
            <a:schemeClr val="phClr">
              <a:alpha val="100000"/>
            </a:schemeClr>
          </a:solidFill>
          <a:prstDash val="solid"/>
        </a:ln>
      </a:lnStyleLst>
      <a:effectStyleLst>
        <a:effectStyle>
          <a:effectLst/>
        </a:effectStyle>
        <a:effectStyle>
          <a:effectLst>
            <a:outerShdw blurRad="50800" dist="50800" dir="5400000" algn="tl">
              <a:srgbClr val="000000">
                <a:alpha val="65000"/>
              </a:srgbClr>
            </a:outerShdw>
          </a:effectLst>
          <a:scene3d>
            <a:camera prst="orthographicFront"/>
            <a:lightRig rig="soft" dir="t">
              <a:rot lat="0" lon="0" rev="0"/>
            </a:lightRig>
          </a:scene3d>
          <a:sp3d>
            <a:bevelT w="304800" h="44450"/>
            <a:bevelB w="304800" h="44450"/>
            <a:contourClr>
              <a:schemeClr val="phClr">
                <a:shade val="60000"/>
                <a:satMod val="110000"/>
              </a:schemeClr>
            </a:contourClr>
          </a:sp3d>
        </a:effectStyle>
        <a:effectStyle>
          <a:effectLst>
            <a:outerShdw blurRad="50800" dist="50800" dir="5400000" algn="tl" rotWithShape="0">
              <a:srgbClr val="000000">
                <a:alpha val="65000"/>
              </a:srgbClr>
            </a:outerShdw>
          </a:effectLst>
          <a:scene3d>
            <a:camera prst="orthographicFront"/>
            <a:lightRig rig="soft" dir="t">
              <a:rot lat="0" lon="0" rev="17100000"/>
            </a:lightRig>
          </a:scene3d>
          <a:sp3d>
            <a:bevelT w="165100" h="254000"/>
            <a:bevelB w="165100" h="254000"/>
            <a:contourClr>
              <a:schemeClr val="phClr">
                <a:shade val="60000"/>
                <a:satMod val="110000"/>
              </a:schemeClr>
            </a:contourClr>
          </a:sp3d>
        </a:effectStyle>
      </a:effectStyleLst>
      <a:bgFillStyleLst>
        <a:solidFill>
          <a:schemeClr val="phClr">
            <a:tint val="100000"/>
          </a:schemeClr>
        </a:solidFill>
        <a:gradFill>
          <a:gsLst>
            <a:gs pos="0">
              <a:schemeClr val="phClr">
                <a:tint val="40000"/>
              </a:schemeClr>
            </a:gs>
            <a:gs pos="53000">
              <a:schemeClr val="phClr">
                <a:shade val="50000"/>
              </a:schemeClr>
            </a:gs>
          </a:gsLst>
          <a:lin ang="16200000" scaled="1"/>
        </a:gradFill>
        <a:blipFill rotWithShape="0">
          <a:blip xmlns:r="http://schemas.openxmlformats.org/officeDocument/2006/relationships" r:embed="rId2">
            <a:duotone>
              <a:schemeClr val="phClr">
                <a:shade val="27000"/>
                <a:satMod val="160000"/>
              </a:schemeClr>
              <a:schemeClr val="phClr">
                <a:tint val="95000"/>
                <a:satMod val="100000"/>
              </a:schemeClr>
            </a:duotone>
          </a:blip>
          <a:srcRect/>
          <a:stretch>
            <a:fillRect/>
          </a:stretch>
        </a:blipFill>
      </a:bgFillStyleLst>
    </a:fmtScheme>
  </a:themeElements>
  <a:objectDefaults>
    <a:txDef>
      <a:spPr>
        <a:solidFill>
          <a:schemeClr val="lt1"/>
        </a:solid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6A853-C921-4CFF-B689-28973C1A8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1</Pages>
  <Words>7</Words>
  <Characters>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39</cp:revision>
  <cp:lastPrinted>2023-09-06T11:09:00Z</cp:lastPrinted>
  <dcterms:created xsi:type="dcterms:W3CDTF">2018-06-25T00:45:00Z</dcterms:created>
  <dcterms:modified xsi:type="dcterms:W3CDTF">2023-09-06T11:10:00Z</dcterms:modified>
</cp:coreProperties>
</file>